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Deformable</w:t>
      </w:r>
      <w:r>
        <w:rPr>
          <w:spacing w:val="21"/>
        </w:rPr>
        <w:t> </w:t>
      </w:r>
      <w:r>
        <w:rPr/>
        <w:t>Linear</w:t>
      </w:r>
      <w:r>
        <w:rPr>
          <w:spacing w:val="21"/>
        </w:rPr>
        <w:t> </w:t>
      </w:r>
      <w:r>
        <w:rPr/>
        <w:t>Objects</w:t>
      </w:r>
      <w:r>
        <w:rPr>
          <w:spacing w:val="22"/>
        </w:rPr>
        <w:t> </w:t>
      </w:r>
      <w:r>
        <w:rPr/>
        <w:t>Dataset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>
          <w:spacing w:val="-2"/>
        </w:rPr>
        <w:t>Evaluation</w:t>
      </w:r>
    </w:p>
    <w:p>
      <w:pPr>
        <w:pStyle w:val="BodyText"/>
        <w:spacing w:before="7"/>
        <w:rPr>
          <w:sz w:val="30"/>
        </w:rPr>
      </w:pPr>
    </w:p>
    <w:p>
      <w:pPr>
        <w:spacing w:before="1"/>
        <w:ind w:left="1671" w:right="1822" w:firstLine="0"/>
        <w:jc w:val="center"/>
        <w:rPr>
          <w:sz w:val="22"/>
        </w:rPr>
      </w:pPr>
      <w:r>
        <w:rPr>
          <w:sz w:val="22"/>
        </w:rPr>
        <w:t>Bardia</w:t>
      </w:r>
      <w:r>
        <w:rPr>
          <w:spacing w:val="15"/>
          <w:sz w:val="22"/>
        </w:rPr>
        <w:t> </w:t>
      </w:r>
      <w:r>
        <w:rPr>
          <w:sz w:val="22"/>
        </w:rPr>
        <w:t>Mojra,</w:t>
      </w:r>
      <w:r>
        <w:rPr>
          <w:spacing w:val="15"/>
          <w:sz w:val="22"/>
        </w:rPr>
        <w:t> </w:t>
      </w:r>
      <w:r>
        <w:rPr>
          <w:sz w:val="22"/>
        </w:rPr>
        <w:t>William</w:t>
      </w:r>
      <w:r>
        <w:rPr>
          <w:spacing w:val="15"/>
          <w:sz w:val="22"/>
        </w:rPr>
        <w:t> </w:t>
      </w:r>
      <w:r>
        <w:rPr>
          <w:sz w:val="22"/>
        </w:rPr>
        <w:t>J.</w:t>
      </w:r>
      <w:r>
        <w:rPr>
          <w:spacing w:val="15"/>
          <w:sz w:val="22"/>
        </w:rPr>
        <w:t> </w:t>
      </w:r>
      <w:r>
        <w:rPr>
          <w:sz w:val="22"/>
        </w:rPr>
        <w:t>Beksi,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Nicholas</w:t>
      </w:r>
      <w:r>
        <w:rPr>
          <w:spacing w:val="15"/>
          <w:sz w:val="22"/>
        </w:rPr>
        <w:t> </w:t>
      </w:r>
      <w:r>
        <w:rPr>
          <w:sz w:val="22"/>
        </w:rPr>
        <w:t>R.</w:t>
      </w:r>
      <w:r>
        <w:rPr>
          <w:spacing w:val="15"/>
          <w:sz w:val="22"/>
        </w:rPr>
        <w:t> </w:t>
      </w:r>
      <w:r>
        <w:rPr>
          <w:spacing w:val="-4"/>
          <w:sz w:val="22"/>
        </w:rPr>
        <w:t>Gans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spacing w:line="230" w:lineRule="auto" w:before="1"/>
        <w:ind w:left="120" w:right="5301" w:firstLine="199"/>
        <w:jc w:val="both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4251972</wp:posOffset>
            </wp:positionH>
            <wp:positionV relativeFrom="paragraph">
              <wp:posOffset>-48754</wp:posOffset>
            </wp:positionV>
            <wp:extent cx="2560341" cy="250378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41" cy="250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18"/>
        </w:rPr>
        <w:t>Abstract</w:t>
      </w:r>
      <w:r>
        <w:rPr>
          <w:b/>
          <w:sz w:val="18"/>
        </w:rPr>
        <w:t>—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In recent years, the robotic manipulation of </w:t>
      </w:r>
      <w:r>
        <w:rPr>
          <w:b/>
          <w:sz w:val="18"/>
        </w:rPr>
        <w:t>de- formable linear objects (DLOs) has gained interest among researchers, but existing datasets do not fully capture the object’s intrinsic dynamics. This work presents a novel real- world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dataset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that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aims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capture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intrinsic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dynamics and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biases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DLOs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elastic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rods,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e.g.,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cables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ropes. To reduce unwanted external forces acting on the objects, we have optimized the setting, initial conditions, and tasks for low dimensional extraction of object dynamics. In addition to the dataset,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introduce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framework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configuration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estimation and automatic ground truth generation.</w:t>
      </w:r>
    </w:p>
    <w:p>
      <w:pPr>
        <w:spacing w:line="230" w:lineRule="auto" w:before="9"/>
        <w:ind w:left="120" w:right="5301" w:firstLine="199"/>
        <w:jc w:val="both"/>
        <w:rPr>
          <w:b/>
          <w:sz w:val="18"/>
        </w:rPr>
      </w:pPr>
      <w:r>
        <w:rPr>
          <w:b/>
          <w:i/>
          <w:sz w:val="18"/>
        </w:rPr>
        <w:t>Index Terms</w:t>
      </w:r>
      <w:r>
        <w:rPr>
          <w:b/>
          <w:sz w:val="18"/>
        </w:rPr>
        <w:t>—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Deformable linear objects, dynamic </w:t>
      </w:r>
      <w:r>
        <w:rPr>
          <w:b/>
          <w:sz w:val="18"/>
        </w:rPr>
        <w:t>dataset, </w:t>
      </w:r>
      <w:r>
        <w:rPr>
          <w:b/>
          <w:spacing w:val="-2"/>
          <w:sz w:val="18"/>
        </w:rPr>
        <w:t>manipulation</w:t>
      </w:r>
    </w:p>
    <w:p>
      <w:pPr>
        <w:pStyle w:val="BodyText"/>
        <w:rPr>
          <w:b/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20" w:bottom="280" w:left="960" w:right="960"/>
        </w:sectPr>
      </w:pPr>
    </w:p>
    <w:p>
      <w:pPr>
        <w:pStyle w:val="ListParagraph"/>
        <w:numPr>
          <w:ilvl w:val="0"/>
          <w:numId w:val="1"/>
        </w:numPr>
        <w:tabs>
          <w:tab w:pos="2027" w:val="left" w:leader="none"/>
        </w:tabs>
        <w:spacing w:line="240" w:lineRule="auto" w:before="98" w:after="0"/>
        <w:ind w:left="2026" w:right="0" w:hanging="237"/>
        <w:jc w:val="left"/>
        <w:rPr>
          <w:sz w:val="16"/>
        </w:rPr>
      </w:pPr>
      <w:bookmarkStart w:name="Introduction" w:id="1"/>
      <w:bookmarkEnd w:id="1"/>
      <w:r>
        <w:rPr>
          <w:spacing w:val="-2"/>
          <w:sz w:val="20"/>
        </w:rPr>
        <w:t>I</w:t>
      </w:r>
      <w:r>
        <w:rPr>
          <w:spacing w:val="-2"/>
          <w:sz w:val="16"/>
        </w:rPr>
        <w:t>NTRODUCTION</w:t>
      </w:r>
    </w:p>
    <w:p>
      <w:pPr>
        <w:pStyle w:val="BodyText"/>
        <w:spacing w:line="249" w:lineRule="auto" w:before="93"/>
        <w:ind w:left="120" w:firstLine="199"/>
      </w:pPr>
      <w:r>
        <w:rPr/>
        <w:t>¿</w:t>
      </w:r>
      <w:r>
        <w:rPr>
          <w:spacing w:val="80"/>
        </w:rPr>
        <w:t> </w:t>
      </w:r>
      <w:r>
        <w:rPr/>
        <w:t>[Too</w:t>
      </w:r>
      <w:r>
        <w:rPr>
          <w:spacing w:val="80"/>
        </w:rPr>
        <w:t> </w:t>
      </w:r>
      <w:r>
        <w:rPr/>
        <w:t>long,</w:t>
      </w:r>
      <w:r>
        <w:rPr>
          <w:spacing w:val="80"/>
        </w:rPr>
        <w:t> </w:t>
      </w:r>
      <w:r>
        <w:rPr/>
        <w:t>redundant</w:t>
      </w:r>
      <w:r>
        <w:rPr>
          <w:spacing w:val="80"/>
        </w:rPr>
        <w:t> </w:t>
      </w:r>
      <w:r>
        <w:rPr/>
        <w:t>phrases,</w:t>
      </w:r>
      <w:r>
        <w:rPr>
          <w:spacing w:val="80"/>
        </w:rPr>
        <w:t> </w:t>
      </w:r>
      <w:r>
        <w:rPr/>
        <w:t>add</w:t>
      </w:r>
      <w:r>
        <w:rPr>
          <w:spacing w:val="80"/>
        </w:rPr>
        <w:t> </w:t>
      </w:r>
      <w:r>
        <w:rPr/>
        <w:t>bullet</w:t>
      </w:r>
      <w:r>
        <w:rPr>
          <w:spacing w:val="80"/>
        </w:rPr>
        <w:t> </w:t>
      </w:r>
      <w:r>
        <w:rPr/>
        <w:t>point</w:t>
      </w:r>
      <w:r>
        <w:rPr>
          <w:spacing w:val="80"/>
        </w:rPr>
        <w:t> </w:t>
      </w:r>
      <w:r>
        <w:rPr>
          <w:spacing w:val="-2"/>
        </w:rPr>
        <w:t>contributions]</w:t>
      </w:r>
    </w:p>
    <w:p>
      <w:pPr>
        <w:pStyle w:val="BodyText"/>
        <w:ind w:left="120"/>
      </w:pPr>
      <w:r>
        <w:rPr/>
        <w:t>¿</w:t>
      </w:r>
      <w:r>
        <w:rPr>
          <w:spacing w:val="15"/>
        </w:rPr>
        <w:t> </w:t>
      </w:r>
      <w:r>
        <w:rPr/>
        <w:t>[add</w:t>
      </w:r>
      <w:r>
        <w:rPr>
          <w:spacing w:val="15"/>
        </w:rPr>
        <w:t> </w:t>
      </w:r>
      <w:r>
        <w:rPr/>
        <w:t>dataset</w:t>
      </w:r>
      <w:r>
        <w:rPr>
          <w:spacing w:val="16"/>
        </w:rPr>
        <w:t> </w:t>
      </w:r>
      <w:r>
        <w:rPr/>
        <w:t>paper</w:t>
      </w:r>
      <w:r>
        <w:rPr>
          <w:spacing w:val="15"/>
        </w:rPr>
        <w:t> </w:t>
      </w:r>
      <w:r>
        <w:rPr>
          <w:spacing w:val="-2"/>
        </w:rPr>
        <w:t>structure]</w:t>
      </w:r>
    </w:p>
    <w:p>
      <w:pPr>
        <w:pStyle w:val="BodyText"/>
        <w:spacing w:before="9"/>
        <w:ind w:left="120"/>
      </w:pPr>
      <w:r>
        <w:rPr/>
        <w:t>¿</w:t>
      </w:r>
      <w:r>
        <w:rPr>
          <w:spacing w:val="14"/>
        </w:rPr>
        <w:t> </w:t>
      </w:r>
      <w:r>
        <w:rPr/>
        <w:t>[add</w:t>
      </w:r>
      <w:r>
        <w:rPr>
          <w:spacing w:val="14"/>
        </w:rPr>
        <w:t> </w:t>
      </w:r>
      <w:r>
        <w:rPr/>
        <w:t>photo</w:t>
      </w:r>
      <w:r>
        <w:rPr>
          <w:spacing w:val="14"/>
        </w:rPr>
        <w:t> </w:t>
      </w:r>
      <w:r>
        <w:rPr/>
        <w:t>on</w:t>
      </w:r>
      <w:r>
        <w:rPr>
          <w:spacing w:val="14"/>
        </w:rPr>
        <w:t> </w:t>
      </w:r>
      <w:r>
        <w:rPr/>
        <w:t>first</w:t>
      </w:r>
      <w:r>
        <w:rPr>
          <w:spacing w:val="15"/>
        </w:rPr>
        <w:t> </w:t>
      </w:r>
      <w:r>
        <w:rPr>
          <w:spacing w:val="-2"/>
        </w:rPr>
        <w:t>page]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49" w:lineRule="auto"/>
        <w:ind w:left="120" w:right="38" w:firstLine="199"/>
        <w:jc w:val="both"/>
      </w:pPr>
      <w:r>
        <w:rPr/>
        <w:t>In recent years, the active control of deformable </w:t>
      </w:r>
      <w:r>
        <w:rPr/>
        <w:t>objects has become a topic of interest among researchers, with applications in various industries, e.g., surgical robotics,</w:t>
      </w:r>
      <w:r>
        <w:rPr>
          <w:spacing w:val="40"/>
        </w:rPr>
        <w:t> </w:t>
      </w:r>
      <w:r>
        <w:rPr/>
        <w:t>food handling, and manufacturing [1]. Active control of deformable objects remains particularly challenging; they exhibit strong nonlinear dynamics when subject to external forces. We divide deformable objects into three main categories, 1D or linear objects, e.g., rope and cable; 2D or planar objects, e.g., paper and cloth; and deformable 3D or volumetric objects, e.g., pillows and sponges. To be more precise, we are interested in active vision applications that involve configuration estimation and control of free-hanging </w:t>
      </w:r>
      <w:r>
        <w:rPr>
          <w:spacing w:val="-2"/>
        </w:rPr>
        <w:t>DLOs.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20" w:right="38" w:firstLine="199"/>
        <w:jc w:val="both"/>
      </w:pPr>
      <w:r>
        <w:rPr/>
        <w:t>Researchers have introduced various methods to </w:t>
      </w:r>
      <w:r>
        <w:rPr/>
        <w:t>address both the perception and control tasks in applications that involve active control of DLOs, [2, 3, 4, 5]. However, the robust perception DLOs remains an open challenge for manipulation tasks. The observed shapes often suffer from false</w:t>
      </w:r>
      <w:r>
        <w:rPr>
          <w:spacing w:val="40"/>
        </w:rPr>
        <w:t> </w:t>
      </w:r>
      <w:r>
        <w:rPr/>
        <w:t>holes,</w:t>
      </w:r>
      <w:r>
        <w:rPr>
          <w:spacing w:val="40"/>
        </w:rPr>
        <w:t> </w:t>
      </w:r>
      <w:r>
        <w:rPr/>
        <w:t>missing</w:t>
      </w:r>
      <w:r>
        <w:rPr>
          <w:spacing w:val="40"/>
        </w:rPr>
        <w:t> </w:t>
      </w:r>
      <w:r>
        <w:rPr/>
        <w:t>parts,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large</w:t>
      </w:r>
      <w:r>
        <w:rPr>
          <w:spacing w:val="40"/>
        </w:rPr>
        <w:t> </w:t>
      </w:r>
      <w:r>
        <w:rPr/>
        <w:t>sections, or inconsistent tracking between frames. [6] introduced a method for tracking DLOs under partial occlusion using geometric constraints. This work presents a new dataset for robotic</w:t>
      </w:r>
      <w:r>
        <w:rPr>
          <w:spacing w:val="-9"/>
        </w:rPr>
        <w:t> </w:t>
      </w:r>
      <w:r>
        <w:rPr/>
        <w:t>manipulation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tracking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free-hanging</w:t>
      </w:r>
      <w:r>
        <w:rPr>
          <w:spacing w:val="-9"/>
        </w:rPr>
        <w:t> </w:t>
      </w:r>
      <w:r>
        <w:rPr/>
        <w:t>DLOs.</w:t>
      </w:r>
      <w:r>
        <w:rPr>
          <w:spacing w:val="-9"/>
        </w:rPr>
        <w:t> </w:t>
      </w:r>
      <w:r>
        <w:rPr/>
        <w:t>We aim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exploit</w:t>
      </w:r>
      <w:r>
        <w:rPr>
          <w:spacing w:val="-5"/>
        </w:rPr>
        <w:t> </w:t>
      </w:r>
      <w:r>
        <w:rPr/>
        <w:t>primary</w:t>
      </w:r>
      <w:r>
        <w:rPr>
          <w:spacing w:val="-5"/>
        </w:rPr>
        <w:t> </w:t>
      </w:r>
      <w:r>
        <w:rPr/>
        <w:t>dynamic</w:t>
      </w:r>
      <w:r>
        <w:rPr>
          <w:spacing w:val="-5"/>
        </w:rPr>
        <w:t> </w:t>
      </w:r>
      <w:r>
        <w:rPr/>
        <w:t>constraints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DLO</w:t>
      </w:r>
      <w:r>
        <w:rPr>
          <w:spacing w:val="-5"/>
        </w:rPr>
        <w:t> </w:t>
      </w:r>
      <w:r>
        <w:rPr/>
        <w:t>tracking in</w:t>
      </w:r>
      <w:r>
        <w:rPr>
          <w:spacing w:val="-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 object</w:t>
      </w:r>
      <w:r>
        <w:rPr>
          <w:spacing w:val="-1"/>
        </w:rPr>
        <w:t> </w:t>
      </w:r>
      <w:r>
        <w:rPr/>
        <w:t>state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dominated by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>
          <w:spacing w:val="-2"/>
        </w:rPr>
        <w:t>intrinsic</w:t>
      </w:r>
    </w:p>
    <w:p>
      <w:pPr>
        <w:pStyle w:val="ListParagraph"/>
        <w:numPr>
          <w:ilvl w:val="0"/>
          <w:numId w:val="2"/>
        </w:numPr>
        <w:tabs>
          <w:tab w:pos="511" w:val="left" w:leader="none"/>
        </w:tabs>
        <w:spacing w:line="232" w:lineRule="auto" w:before="205" w:after="0"/>
        <w:ind w:left="120" w:right="38" w:firstLine="169"/>
        <w:jc w:val="both"/>
        <w:rPr>
          <w:sz w:val="16"/>
        </w:rPr>
      </w:pPr>
      <w:r>
        <w:rPr>
          <w:sz w:val="16"/>
        </w:rPr>
        <w:t>Mojra, and W.J. Beksi are with the Department of Computer </w:t>
      </w:r>
      <w:r>
        <w:rPr>
          <w:sz w:val="16"/>
        </w:rPr>
        <w:t>Sci-</w:t>
      </w:r>
      <w:r>
        <w:rPr>
          <w:spacing w:val="40"/>
          <w:sz w:val="16"/>
        </w:rPr>
        <w:t> </w:t>
      </w:r>
      <w:r>
        <w:rPr>
          <w:sz w:val="16"/>
        </w:rPr>
        <w:t>ence and Engineering, The University of Texas at Arlington, </w:t>
      </w:r>
      <w:r>
        <w:rPr>
          <w:sz w:val="16"/>
        </w:rPr>
        <w:t>Arlington,</w:t>
      </w:r>
      <w:r>
        <w:rPr>
          <w:spacing w:val="80"/>
          <w:sz w:val="16"/>
        </w:rPr>
        <w:t> </w:t>
      </w:r>
      <w:r>
        <w:rPr>
          <w:sz w:val="16"/>
        </w:rPr>
        <w:t>TX, USA. N.R. Gans is with The University of Texas at Arlington Re-</w:t>
      </w:r>
      <w:r>
        <w:rPr>
          <w:spacing w:val="40"/>
          <w:sz w:val="16"/>
        </w:rPr>
        <w:t> </w:t>
      </w:r>
      <w:r>
        <w:rPr>
          <w:sz w:val="16"/>
        </w:rPr>
        <w:t>search</w:t>
      </w:r>
      <w:r>
        <w:rPr>
          <w:spacing w:val="-9"/>
          <w:sz w:val="16"/>
        </w:rPr>
        <w:t> </w:t>
      </w:r>
      <w:r>
        <w:rPr>
          <w:sz w:val="16"/>
        </w:rPr>
        <w:t>Institute,</w:t>
      </w:r>
      <w:r>
        <w:rPr>
          <w:spacing w:val="-9"/>
          <w:sz w:val="16"/>
        </w:rPr>
        <w:t> </w:t>
      </w:r>
      <w:r>
        <w:rPr>
          <w:sz w:val="16"/>
        </w:rPr>
        <w:t>Fort</w:t>
      </w:r>
      <w:r>
        <w:rPr>
          <w:spacing w:val="-9"/>
          <w:sz w:val="16"/>
        </w:rPr>
        <w:t> </w:t>
      </w:r>
      <w:r>
        <w:rPr>
          <w:sz w:val="16"/>
        </w:rPr>
        <w:t>Worth,</w:t>
      </w:r>
      <w:r>
        <w:rPr>
          <w:spacing w:val="-9"/>
          <w:sz w:val="16"/>
        </w:rPr>
        <w:t> </w:t>
      </w:r>
      <w:r>
        <w:rPr>
          <w:sz w:val="16"/>
        </w:rPr>
        <w:t>TX,</w:t>
      </w:r>
      <w:r>
        <w:rPr>
          <w:spacing w:val="-9"/>
          <w:sz w:val="16"/>
        </w:rPr>
        <w:t> </w:t>
      </w:r>
      <w:r>
        <w:rPr>
          <w:sz w:val="16"/>
        </w:rPr>
        <w:t>USA.</w:t>
      </w:r>
      <w:r>
        <w:rPr>
          <w:spacing w:val="-9"/>
          <w:sz w:val="16"/>
        </w:rPr>
        <w:t> </w:t>
      </w:r>
      <w:r>
        <w:rPr>
          <w:sz w:val="16"/>
        </w:rPr>
        <w:t>Emails:</w:t>
      </w:r>
      <w:r>
        <w:rPr>
          <w:spacing w:val="-9"/>
          <w:sz w:val="16"/>
        </w:rPr>
        <w:t> </w:t>
      </w:r>
      <w:hyperlink r:id="rId6">
        <w:r>
          <w:rPr>
            <w:sz w:val="16"/>
          </w:rPr>
          <w:t>bardia.mojra@mavs.uta.edu,</w:t>
        </w:r>
      </w:hyperlink>
      <w:r>
        <w:rPr>
          <w:spacing w:val="40"/>
          <w:sz w:val="16"/>
        </w:rPr>
        <w:t> </w:t>
      </w:r>
      <w:hyperlink r:id="rId7">
        <w:r>
          <w:rPr>
            <w:sz w:val="16"/>
          </w:rPr>
          <w:t>william.beksi@uta.edu,</w:t>
        </w:r>
      </w:hyperlink>
      <w:r>
        <w:rPr>
          <w:sz w:val="16"/>
        </w:rPr>
        <w:t> </w:t>
      </w:r>
      <w:hyperlink r:id="rId8">
        <w:r>
          <w:rPr>
            <w:sz w:val="16"/>
          </w:rPr>
          <w:t>nick.g</w:t>
        </w:r>
      </w:hyperlink>
      <w:hyperlink r:id="rId9">
        <w:r>
          <w:rPr>
            <w:sz w:val="16"/>
          </w:rPr>
          <w:t>ans@uta.edu.</w:t>
        </w:r>
      </w:hyperlink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0"/>
        <w:ind w:left="1387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1.</w:t>
      </w:r>
      <w:r>
        <w:rPr>
          <w:spacing w:val="40"/>
          <w:sz w:val="16"/>
        </w:rPr>
        <w:t>  </w:t>
      </w:r>
      <w:r>
        <w:rPr>
          <w:sz w:val="16"/>
        </w:rPr>
        <w:t>DLO</w:t>
      </w:r>
      <w:r>
        <w:rPr>
          <w:spacing w:val="13"/>
          <w:sz w:val="16"/>
        </w:rPr>
        <w:t> </w:t>
      </w:r>
      <w:r>
        <w:rPr>
          <w:sz w:val="16"/>
        </w:rPr>
        <w:t>data</w:t>
      </w:r>
      <w:r>
        <w:rPr>
          <w:spacing w:val="13"/>
          <w:sz w:val="16"/>
        </w:rPr>
        <w:t> </w:t>
      </w:r>
      <w:r>
        <w:rPr>
          <w:sz w:val="16"/>
        </w:rPr>
        <w:t>collection</w:t>
      </w:r>
      <w:r>
        <w:rPr>
          <w:spacing w:val="13"/>
          <w:sz w:val="16"/>
        </w:rPr>
        <w:t> </w:t>
      </w:r>
      <w:r>
        <w:rPr>
          <w:spacing w:val="-2"/>
          <w:sz w:val="16"/>
        </w:rPr>
        <w:t>setup.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319" w:hanging="200"/>
      </w:pPr>
      <w:r>
        <w:rPr/>
        <w:t>dynamics</w:t>
      </w:r>
      <w:r>
        <w:rPr>
          <w:spacing w:val="-5"/>
        </w:rPr>
        <w:t> </w:t>
      </w:r>
      <w:r>
        <w:rPr/>
        <w:t>rather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contact</w:t>
      </w:r>
      <w:r>
        <w:rPr>
          <w:spacing w:val="-5"/>
        </w:rPr>
        <w:t> </w:t>
      </w:r>
      <w:r>
        <w:rPr/>
        <w:t>friction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external</w:t>
      </w:r>
      <w:r>
        <w:rPr>
          <w:spacing w:val="-4"/>
        </w:rPr>
        <w:t> </w:t>
      </w:r>
      <w:r>
        <w:rPr>
          <w:spacing w:val="-2"/>
        </w:rPr>
        <w:t>forces.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120" w:right="117" w:firstLine="199"/>
        <w:jc w:val="both"/>
      </w:pPr>
      <w:r>
        <w:rPr/>
        <w:t>This work aims to develop a novel dataset </w:t>
      </w:r>
      <w:r>
        <w:rPr/>
        <w:t>for configuration estimation and tracking deformable linear objects (DLOs) by enforcing dynamics constraints. Moreover, the dataset is dedicated to the robotic manipulation of free-hanging DLOs to highlight their dynamics.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contains</w:t>
      </w:r>
      <w:r>
        <w:rPr>
          <w:spacing w:val="40"/>
        </w:rPr>
        <w:t> </w:t>
      </w:r>
      <w:r>
        <w:rPr/>
        <w:t>RGBD</w:t>
      </w:r>
      <w:r>
        <w:rPr>
          <w:spacing w:val="40"/>
        </w:rPr>
        <w:t> </w:t>
      </w:r>
      <w:r>
        <w:rPr/>
        <w:t>frames,</w:t>
      </w:r>
      <w:r>
        <w:rPr>
          <w:spacing w:val="40"/>
        </w:rPr>
        <w:t> </w:t>
      </w:r>
      <w:r>
        <w:rPr/>
        <w:t>robot</w:t>
      </w:r>
      <w:r>
        <w:rPr>
          <w:spacing w:val="40"/>
        </w:rPr>
        <w:t> </w:t>
      </w:r>
      <w:r>
        <w:rPr/>
        <w:t>states,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test inputs. Additionally, we evaluate multiple DLOs with various physical and material attributes. Finally, we will discuss</w:t>
      </w:r>
      <w:r>
        <w:rPr>
          <w:spacing w:val="40"/>
        </w:rPr>
        <w:t> </w:t>
      </w:r>
      <w:r>
        <w:rPr/>
        <w:t>how</w:t>
      </w:r>
      <w:r>
        <w:rPr>
          <w:spacing w:val="40"/>
        </w:rPr>
        <w:t> </w:t>
      </w:r>
      <w:r>
        <w:rPr/>
        <w:t>robustly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track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configuration</w:t>
      </w:r>
      <w:r>
        <w:rPr>
          <w:spacing w:val="40"/>
        </w:rPr>
        <w:t> </w:t>
      </w:r>
      <w:r>
        <w:rPr/>
        <w:t>of each</w:t>
      </w:r>
      <w:r>
        <w:rPr>
          <w:spacing w:val="-4"/>
        </w:rPr>
        <w:t> </w:t>
      </w:r>
      <w:r>
        <w:rPr/>
        <w:t>DLO</w:t>
      </w:r>
      <w:r>
        <w:rPr>
          <w:spacing w:val="-3"/>
        </w:rPr>
        <w:t> </w:t>
      </w:r>
      <w:r>
        <w:rPr/>
        <w:t>while</w:t>
      </w:r>
      <w:r>
        <w:rPr>
          <w:spacing w:val="-3"/>
        </w:rPr>
        <w:t> </w:t>
      </w:r>
      <w:r>
        <w:rPr/>
        <w:t>enforcing</w:t>
      </w:r>
      <w:r>
        <w:rPr>
          <w:spacing w:val="-3"/>
        </w:rPr>
        <w:t> </w:t>
      </w:r>
      <w:r>
        <w:rPr/>
        <w:t>fundamental</w:t>
      </w:r>
      <w:r>
        <w:rPr>
          <w:spacing w:val="-3"/>
        </w:rPr>
        <w:t> </w:t>
      </w:r>
      <w:r>
        <w:rPr/>
        <w:t>dynamic</w:t>
      </w:r>
      <w:r>
        <w:rPr>
          <w:spacing w:val="-3"/>
        </w:rPr>
        <w:t> </w:t>
      </w:r>
      <w:r>
        <w:rPr>
          <w:spacing w:val="-2"/>
        </w:rPr>
        <w:t>constraints.</w:t>
      </w:r>
    </w:p>
    <w:p>
      <w:pPr>
        <w:pStyle w:val="BodyText"/>
        <w:spacing w:before="9"/>
      </w:pPr>
    </w:p>
    <w:p>
      <w:pPr>
        <w:pStyle w:val="BodyText"/>
        <w:ind w:left="319"/>
      </w:pPr>
      <w:r>
        <w:rPr/>
        <w:t>In</w:t>
      </w:r>
      <w:r>
        <w:rPr>
          <w:spacing w:val="11"/>
        </w:rPr>
        <w:t> </w:t>
      </w:r>
      <w:r>
        <w:rPr/>
        <w:t>summary,</w:t>
      </w:r>
      <w:r>
        <w:rPr>
          <w:spacing w:val="12"/>
        </w:rPr>
        <w:t> </w:t>
      </w:r>
      <w:r>
        <w:rPr/>
        <w:t>our</w:t>
      </w:r>
      <w:r>
        <w:rPr>
          <w:spacing w:val="11"/>
        </w:rPr>
        <w:t> </w:t>
      </w:r>
      <w:r>
        <w:rPr/>
        <w:t>contributions</w:t>
      </w:r>
      <w:r>
        <w:rPr>
          <w:spacing w:val="12"/>
        </w:rPr>
        <w:t> </w:t>
      </w:r>
      <w:r>
        <w:rPr/>
        <w:t>are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following.</w:t>
      </w:r>
    </w:p>
    <w:p>
      <w:pPr>
        <w:pStyle w:val="ListParagraph"/>
        <w:numPr>
          <w:ilvl w:val="1"/>
          <w:numId w:val="2"/>
        </w:numPr>
        <w:tabs>
          <w:tab w:pos="521" w:val="left" w:leader="none"/>
        </w:tabs>
        <w:spacing w:line="249" w:lineRule="auto" w:before="49" w:after="0"/>
        <w:ind w:left="520" w:right="118" w:hanging="202"/>
        <w:jc w:val="left"/>
        <w:rPr>
          <w:sz w:val="20"/>
        </w:rPr>
      </w:pPr>
      <w:r>
        <w:rPr>
          <w:sz w:val="20"/>
        </w:rPr>
        <w:t>Real-world dataset dedicated to learning and </w:t>
      </w:r>
      <w:r>
        <w:rPr>
          <w:sz w:val="20"/>
        </w:rPr>
        <w:t>modeling</w:t>
      </w:r>
      <w:r>
        <w:rPr>
          <w:sz w:val="20"/>
        </w:rPr>
        <w:t> DLO dynamics.</w:t>
      </w:r>
    </w:p>
    <w:p>
      <w:pPr>
        <w:pStyle w:val="ListParagraph"/>
        <w:numPr>
          <w:ilvl w:val="1"/>
          <w:numId w:val="2"/>
        </w:numPr>
        <w:tabs>
          <w:tab w:pos="521" w:val="left" w:leader="none"/>
        </w:tabs>
        <w:spacing w:line="249" w:lineRule="auto" w:before="0" w:after="0"/>
        <w:ind w:left="520" w:right="118" w:hanging="202"/>
        <w:jc w:val="left"/>
        <w:rPr>
          <w:sz w:val="20"/>
        </w:rPr>
      </w:pPr>
      <w:r>
        <w:rPr>
          <w:sz w:val="20"/>
        </w:rPr>
        <w:t>Test settings, initial conditions, and tasks are </w:t>
      </w:r>
      <w:r>
        <w:rPr>
          <w:sz w:val="20"/>
        </w:rPr>
        <w:t>optimized</w:t>
      </w:r>
      <w:r>
        <w:rPr>
          <w:sz w:val="20"/>
        </w:rPr>
        <w:t> to highlight the object’s intrinsic dynamics.</w:t>
      </w:r>
    </w:p>
    <w:p>
      <w:pPr>
        <w:pStyle w:val="ListParagraph"/>
        <w:numPr>
          <w:ilvl w:val="1"/>
          <w:numId w:val="2"/>
        </w:numPr>
        <w:tabs>
          <w:tab w:pos="521" w:val="left" w:leader="none"/>
        </w:tabs>
        <w:spacing w:line="249" w:lineRule="auto" w:before="0" w:after="0"/>
        <w:ind w:left="520" w:right="118" w:hanging="202"/>
        <w:jc w:val="left"/>
        <w:rPr>
          <w:sz w:val="20"/>
        </w:rPr>
      </w:pPr>
      <w:r>
        <w:rPr>
          <w:sz w:val="20"/>
        </w:rPr>
        <w:t>A 3D dataset with RGBD and point cloud frames with an automated DLO annotation framework.</w:t>
      </w:r>
    </w:p>
    <w:p>
      <w:pPr>
        <w:pStyle w:val="BodyText"/>
        <w:spacing w:before="39"/>
        <w:ind w:left="319"/>
      </w:pPr>
      <w:r>
        <w:rPr/>
        <w:t>Previous</w:t>
      </w:r>
      <w:r>
        <w:rPr>
          <w:spacing w:val="7"/>
        </w:rPr>
        <w:t> </w:t>
      </w:r>
      <w:r>
        <w:rPr/>
        <w:t>works...</w:t>
      </w:r>
      <w:r>
        <w:rPr>
          <w:spacing w:val="7"/>
        </w:rPr>
        <w:t> </w:t>
      </w:r>
      <w:r>
        <w:rPr/>
        <w:t>[briefly</w:t>
      </w:r>
      <w:r>
        <w:rPr>
          <w:spacing w:val="7"/>
        </w:rPr>
        <w:t> </w:t>
      </w:r>
      <w:r>
        <w:rPr/>
        <w:t>summarize</w:t>
      </w:r>
      <w:r>
        <w:rPr>
          <w:spacing w:val="7"/>
        </w:rPr>
        <w:t> </w:t>
      </w:r>
      <w:r>
        <w:rPr/>
        <w:t>previous</w:t>
      </w:r>
      <w:r>
        <w:rPr>
          <w:spacing w:val="7"/>
        </w:rPr>
        <w:t> </w:t>
      </w:r>
      <w:r>
        <w:rPr>
          <w:spacing w:val="-2"/>
        </w:rPr>
        <w:t>work]</w:t>
      </w:r>
    </w:p>
    <w:p>
      <w:pPr>
        <w:pStyle w:val="ListParagraph"/>
        <w:numPr>
          <w:ilvl w:val="0"/>
          <w:numId w:val="1"/>
        </w:numPr>
        <w:tabs>
          <w:tab w:pos="2022" w:val="left" w:leader="none"/>
        </w:tabs>
        <w:spacing w:line="240" w:lineRule="auto" w:before="145" w:after="0"/>
        <w:ind w:left="2021" w:right="0" w:hanging="313"/>
        <w:jc w:val="left"/>
        <w:rPr>
          <w:sz w:val="16"/>
        </w:rPr>
      </w:pPr>
      <w:bookmarkStart w:name="Related Work" w:id="2"/>
      <w:bookmarkEnd w:id="2"/>
      <w:r>
        <w:rPr>
          <w:sz w:val="20"/>
        </w:rPr>
        <w:t>R</w:t>
      </w:r>
      <w:r>
        <w:rPr>
          <w:sz w:val="16"/>
        </w:rPr>
        <w:t>ELATED</w:t>
      </w:r>
      <w:r>
        <w:rPr>
          <w:spacing w:val="48"/>
          <w:sz w:val="16"/>
        </w:rPr>
        <w:t> </w:t>
      </w:r>
      <w:r>
        <w:rPr>
          <w:spacing w:val="-4"/>
          <w:sz w:val="20"/>
        </w:rPr>
        <w:t>W</w:t>
      </w:r>
      <w:r>
        <w:rPr>
          <w:spacing w:val="-4"/>
          <w:sz w:val="16"/>
        </w:rPr>
        <w:t>ORK</w:t>
      </w:r>
    </w:p>
    <w:p>
      <w:pPr>
        <w:pStyle w:val="BodyText"/>
        <w:spacing w:before="72"/>
        <w:ind w:left="319"/>
      </w:pPr>
      <w:r>
        <w:rPr/>
        <w:t>[Too</w:t>
      </w:r>
      <w:r>
        <w:rPr>
          <w:spacing w:val="13"/>
        </w:rPr>
        <w:t> </w:t>
      </w:r>
      <w:r>
        <w:rPr/>
        <w:t>long,</w:t>
      </w:r>
      <w:r>
        <w:rPr>
          <w:spacing w:val="14"/>
        </w:rPr>
        <w:t> </w:t>
      </w:r>
      <w:r>
        <w:rPr/>
        <w:t>lead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niche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>
          <w:spacing w:val="-2"/>
        </w:rPr>
        <w:t>addressing]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1"/>
        <w:ind w:left="120" w:right="117" w:firstLine="199"/>
        <w:jc w:val="both"/>
      </w:pPr>
      <w:r>
        <w:rPr/>
        <w:t>In recent years, manipulation and sensing of </w:t>
      </w:r>
      <w:r>
        <w:rPr/>
        <w:t>deformable objects have become a topic of interest among researchers, with</w:t>
      </w:r>
      <w:r>
        <w:rPr>
          <w:spacing w:val="-8"/>
        </w:rPr>
        <w:t> </w:t>
      </w:r>
      <w:r>
        <w:rPr/>
        <w:t>applications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various</w:t>
      </w:r>
      <w:r>
        <w:rPr>
          <w:spacing w:val="-8"/>
        </w:rPr>
        <w:t> </w:t>
      </w:r>
      <w:r>
        <w:rPr/>
        <w:t>industries,</w:t>
      </w:r>
      <w:r>
        <w:rPr>
          <w:spacing w:val="-8"/>
        </w:rPr>
        <w:t> </w:t>
      </w:r>
      <w:r>
        <w:rPr/>
        <w:t>e.g.,</w:t>
      </w:r>
      <w:r>
        <w:rPr>
          <w:spacing w:val="-8"/>
        </w:rPr>
        <w:t> </w:t>
      </w:r>
      <w:r>
        <w:rPr/>
        <w:t>surgical</w:t>
      </w:r>
      <w:r>
        <w:rPr>
          <w:spacing w:val="-8"/>
        </w:rPr>
        <w:t> </w:t>
      </w:r>
      <w:r>
        <w:rPr/>
        <w:t>robotics, food</w:t>
      </w:r>
      <w:r>
        <w:rPr>
          <w:spacing w:val="4"/>
        </w:rPr>
        <w:t> </w:t>
      </w:r>
      <w:r>
        <w:rPr/>
        <w:t>handling,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manufacturing</w:t>
      </w:r>
      <w:r>
        <w:rPr>
          <w:spacing w:val="5"/>
        </w:rPr>
        <w:t> </w:t>
      </w:r>
      <w:r>
        <w:rPr/>
        <w:t>[1].</w:t>
      </w:r>
      <w:r>
        <w:rPr>
          <w:spacing w:val="5"/>
        </w:rPr>
        <w:t> </w:t>
      </w:r>
      <w:r>
        <w:rPr/>
        <w:t>Robotic</w:t>
      </w:r>
      <w:r>
        <w:rPr>
          <w:spacing w:val="5"/>
        </w:rPr>
        <w:t> </w:t>
      </w:r>
      <w:r>
        <w:rPr>
          <w:spacing w:val="-2"/>
        </w:rPr>
        <w:t>manipulation</w:t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960" w:right="960"/>
          <w:cols w:num="2" w:equalWidth="0">
            <w:col w:w="5057" w:space="127"/>
            <w:col w:w="5136"/>
          </w:cols>
        </w:sectPr>
      </w:pPr>
    </w:p>
    <w:p>
      <w:pPr>
        <w:pStyle w:val="BodyText"/>
        <w:spacing w:line="249" w:lineRule="auto" w:before="74"/>
        <w:ind w:left="120" w:right="38"/>
        <w:jc w:val="both"/>
      </w:pPr>
      <w:r>
        <w:rPr/>
        <w:t>of deformable objects remains particularly challenging, </w:t>
      </w:r>
      <w:r>
        <w:rPr/>
        <w:t>as they exhibit strongly nonlinear dynamics when subject to external forces. Although researchers have successfully in- troduced various learning-based methods for manipulating DLOs,</w:t>
      </w:r>
      <w:r>
        <w:rPr>
          <w:spacing w:val="-12"/>
        </w:rPr>
        <w:t> </w:t>
      </w:r>
      <w:r>
        <w:rPr/>
        <w:t>manipulating</w:t>
      </w:r>
      <w:r>
        <w:rPr>
          <w:spacing w:val="-12"/>
        </w:rPr>
        <w:t> </w:t>
      </w:r>
      <w:r>
        <w:rPr/>
        <w:t>deformable</w:t>
      </w:r>
      <w:r>
        <w:rPr>
          <w:spacing w:val="-12"/>
        </w:rPr>
        <w:t> </w:t>
      </w:r>
      <w:r>
        <w:rPr/>
        <w:t>objects</w:t>
      </w:r>
      <w:r>
        <w:rPr>
          <w:spacing w:val="-12"/>
        </w:rPr>
        <w:t> </w:t>
      </w:r>
      <w:r>
        <w:rPr/>
        <w:t>has</w:t>
      </w:r>
      <w:r>
        <w:rPr>
          <w:spacing w:val="-12"/>
        </w:rPr>
        <w:t> </w:t>
      </w:r>
      <w:r>
        <w:rPr/>
        <w:t>remained</w:t>
      </w:r>
      <w:r>
        <w:rPr>
          <w:spacing w:val="-12"/>
        </w:rPr>
        <w:t> </w:t>
      </w:r>
      <w:r>
        <w:rPr/>
        <w:t>mostly manual, causing industrial and economic bottlenecks.</w:t>
      </w:r>
    </w:p>
    <w:p>
      <w:pPr>
        <w:pStyle w:val="BodyText"/>
        <w:spacing w:line="249" w:lineRule="auto"/>
        <w:ind w:left="120" w:right="38" w:firstLine="199"/>
        <w:jc w:val="both"/>
      </w:pPr>
      <w:r>
        <w:rPr/>
        <w:t>However, a new paradigm is emerging from data </w:t>
      </w:r>
      <w:r>
        <w:rPr/>
        <w:t>analysis and fluid dynamics research; data-driven modeling offers superior techniques for extracting explicit low-rank repre- sentations of complex systems from high-dimensional mea- surements [7, 8]. This proposal uses state-of-the-art data- driven modeling techniques to consider a framework for system identification, configuration estimation, and control of Kirchhoff elastic rods or DLOs, e.g., cables and ropes. Physics-informed dynamic mode decomposition (piDMD) and Koopman operator theory provide a promising theoreti- cal foundation in support of model predictive control (MPC) of DLOs [9, 10].</w:t>
      </w:r>
    </w:p>
    <w:p>
      <w:pPr>
        <w:pStyle w:val="BodyText"/>
        <w:spacing w:line="249" w:lineRule="auto"/>
        <w:ind w:left="120" w:right="38" w:firstLine="199"/>
        <w:jc w:val="both"/>
      </w:pPr>
      <w:r>
        <w:rPr/>
        <w:t>In [3], the authors formulated the problem as a fully observable</w:t>
      </w:r>
      <w:r>
        <w:rPr>
          <w:spacing w:val="-13"/>
        </w:rPr>
        <w:t> </w:t>
      </w:r>
      <w:r>
        <w:rPr/>
        <w:t>Markov</w:t>
      </w:r>
      <w:r>
        <w:rPr>
          <w:spacing w:val="-12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process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deployed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learning- based approach. They introduced the Canonical Visual For- ward model (CaVFM), a sample efficient method for learn- ing DLO manipulation tasks. They leverage fully-connected neural networks to preserve and learn the spatial structure of the target object.</w:t>
      </w:r>
    </w:p>
    <w:p>
      <w:pPr>
        <w:pStyle w:val="BodyText"/>
        <w:spacing w:line="249" w:lineRule="auto"/>
        <w:ind w:left="120" w:right="38" w:firstLine="199"/>
        <w:jc w:val="both"/>
      </w:pPr>
      <w:r>
        <w:rPr/>
        <w:t>They used self-supervised data collection and a real </w:t>
      </w:r>
      <w:r>
        <w:rPr/>
        <w:t>robot to obtain their data on 1000 manipulation episodes. In CaVFM, the authors introduce a vision-based framework for predicting and manipulating DLOs, which requires far fewer samples to train than other approaches with comparative performance. They leverage fully-convolutional networks (FCNs) to preserve spatial information throughout training and represent inputs canonically. They pair object observa- tion and displacement images at the input stage before feed- ing them to an FCN; this preserves the spatial information</w:t>
      </w:r>
      <w:r>
        <w:rPr>
          <w:spacing w:val="80"/>
        </w:rPr>
        <w:t> </w:t>
      </w:r>
      <w:r>
        <w:rPr/>
        <w:t>of both object and displacement images (translates to action input) throughout training. This is the main factor this ap- proach performs comparatively well with only 1000 training samples. They leverage a pick-and-place robotic model for its visual input space and action output space framework as they expand their capabilities to DLO manipulation.</w:t>
      </w:r>
    </w:p>
    <w:p>
      <w:pPr>
        <w:pStyle w:val="BodyText"/>
        <w:spacing w:line="249" w:lineRule="auto"/>
        <w:ind w:left="120" w:right="38" w:firstLine="199"/>
        <w:jc w:val="both"/>
      </w:pPr>
      <w:r>
        <w:rPr/>
        <w:t>Various approaches have been introduced for the </w:t>
      </w:r>
      <w:r>
        <w:rPr/>
        <w:t>quasi- static</w:t>
      </w:r>
      <w:r>
        <w:rPr>
          <w:spacing w:val="40"/>
        </w:rPr>
        <w:t> </w:t>
      </w:r>
      <w:r>
        <w:rPr/>
        <w:t>manipulation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DLOs,</w:t>
      </w:r>
      <w:r>
        <w:rPr>
          <w:spacing w:val="40"/>
        </w:rPr>
        <w:t> </w:t>
      </w:r>
      <w:r>
        <w:rPr/>
        <w:t>limiting</w:t>
      </w:r>
      <w:r>
        <w:rPr>
          <w:spacing w:val="40"/>
        </w:rPr>
        <w:t> </w:t>
      </w:r>
      <w:r>
        <w:rPr/>
        <w:t>manipulation</w:t>
      </w:r>
      <w:r>
        <w:rPr>
          <w:spacing w:val="40"/>
        </w:rPr>
        <w:t> </w:t>
      </w:r>
      <w:r>
        <w:rPr/>
        <w:t>tasks to</w:t>
      </w:r>
      <w:r>
        <w:rPr>
          <w:spacing w:val="40"/>
        </w:rPr>
        <w:t> </w:t>
      </w:r>
      <w:r>
        <w:rPr/>
        <w:t>low-speed</w:t>
      </w:r>
      <w:r>
        <w:rPr>
          <w:spacing w:val="40"/>
        </w:rPr>
        <w:t> </w:t>
      </w:r>
      <w:r>
        <w:rPr/>
        <w:t>movements.</w:t>
      </w:r>
      <w:r>
        <w:rPr>
          <w:spacing w:val="40"/>
        </w:rPr>
        <w:t> </w:t>
      </w:r>
      <w:r>
        <w:rPr/>
        <w:t>Bretl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McCarthy</w:t>
      </w:r>
      <w:r>
        <w:rPr>
          <w:spacing w:val="40"/>
        </w:rPr>
        <w:t> </w:t>
      </w:r>
      <w:r>
        <w:rPr/>
        <w:t>introduced a sampling-based path-planning method for dual-arm DLO manipulation tasks where grippers hold the object at both ends.</w:t>
      </w:r>
      <w:r>
        <w:rPr>
          <w:spacing w:val="-6"/>
        </w:rPr>
        <w:t> </w:t>
      </w:r>
      <w:r>
        <w:rPr/>
        <w:t>They</w:t>
      </w:r>
      <w:r>
        <w:rPr>
          <w:spacing w:val="-5"/>
        </w:rPr>
        <w:t> </w:t>
      </w:r>
      <w:r>
        <w:rPr/>
        <w:t>showed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DLO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static</w:t>
      </w:r>
      <w:r>
        <w:rPr>
          <w:spacing w:val="-5"/>
        </w:rPr>
        <w:t> </w:t>
      </w:r>
      <w:r>
        <w:rPr/>
        <w:t>equilibrium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local solution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geometric</w:t>
      </w:r>
      <w:r>
        <w:rPr>
          <w:spacing w:val="-2"/>
        </w:rPr>
        <w:t> </w:t>
      </w:r>
      <w:r>
        <w:rPr/>
        <w:t>optimal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problem,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position and orientation of grippers dictate the boundary conditions. Using optimal control on manifolds and Lie-Poisson reduc- tion, they prove that the set of all equilibrium is a smooth manifold of finite dimensions. They analytically proved that DLO</w:t>
      </w:r>
      <w:r>
        <w:rPr>
          <w:spacing w:val="-12"/>
        </w:rPr>
        <w:t> </w:t>
      </w:r>
      <w:r>
        <w:rPr/>
        <w:t>dynamics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smooth</w:t>
      </w:r>
      <w:r>
        <w:rPr>
          <w:spacing w:val="-12"/>
        </w:rPr>
        <w:t> </w:t>
      </w:r>
      <w:r>
        <w:rPr/>
        <w:t>left-invariant</w:t>
      </w:r>
      <w:r>
        <w:rPr>
          <w:spacing w:val="-12"/>
        </w:rPr>
        <w:t> </w:t>
      </w:r>
      <w:r>
        <w:rPr/>
        <w:t>Hamiltonian</w:t>
      </w:r>
      <w:r>
        <w:rPr>
          <w:spacing w:val="-12"/>
        </w:rPr>
        <w:t> </w:t>
      </w:r>
      <w:r>
        <w:rPr/>
        <w:t>system in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dual-arm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represented</w:t>
      </w:r>
      <w:r>
        <w:rPr>
          <w:spacing w:val="-4"/>
        </w:rPr>
        <w:t> </w:t>
      </w:r>
      <w:r>
        <w:rPr/>
        <w:t>explicitly in 6 dimensions using a dual-basis functions approach [11]. Although such dimensionality reduction of DLO dynamics</w:t>
      </w:r>
      <w:r>
        <w:rPr>
          <w:spacing w:val="80"/>
        </w:rPr>
        <w:t> </w:t>
      </w:r>
      <w:r>
        <w:rPr/>
        <w:t>is</w:t>
      </w:r>
      <w:r>
        <w:rPr>
          <w:spacing w:val="27"/>
        </w:rPr>
        <w:t> </w:t>
      </w:r>
      <w:r>
        <w:rPr/>
        <w:t>remarkable,</w:t>
      </w:r>
      <w:r>
        <w:rPr>
          <w:spacing w:val="28"/>
        </w:rPr>
        <w:t> </w:t>
      </w:r>
      <w:r>
        <w:rPr/>
        <w:t>this</w:t>
      </w:r>
      <w:r>
        <w:rPr>
          <w:spacing w:val="28"/>
        </w:rPr>
        <w:t> </w:t>
      </w:r>
      <w:r>
        <w:rPr/>
        <w:t>approach</w:t>
      </w:r>
      <w:r>
        <w:rPr>
          <w:spacing w:val="27"/>
        </w:rPr>
        <w:t> </w:t>
      </w:r>
      <w:r>
        <w:rPr/>
        <w:t>is</w:t>
      </w:r>
      <w:r>
        <w:rPr>
          <w:spacing w:val="28"/>
        </w:rPr>
        <w:t> </w:t>
      </w:r>
      <w:r>
        <w:rPr/>
        <w:t>strictly</w:t>
      </w:r>
      <w:r>
        <w:rPr>
          <w:spacing w:val="28"/>
        </w:rPr>
        <w:t> </w:t>
      </w:r>
      <w:r>
        <w:rPr/>
        <w:t>limited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dual-</w:t>
      </w:r>
      <w:r>
        <w:rPr>
          <w:spacing w:val="-5"/>
        </w:rPr>
        <w:t>arm</w:t>
      </w:r>
    </w:p>
    <w:p>
      <w:pPr>
        <w:pStyle w:val="BodyText"/>
        <w:spacing w:line="249" w:lineRule="auto" w:before="74"/>
        <w:ind w:left="120" w:right="117"/>
        <w:jc w:val="both"/>
      </w:pPr>
      <w:r>
        <w:rPr/>
        <w:br w:type="column"/>
      </w:r>
      <w:r>
        <w:rPr/>
        <w:t>configuration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slow-speed</w:t>
      </w:r>
      <w:r>
        <w:rPr>
          <w:spacing w:val="-13"/>
        </w:rPr>
        <w:t> </w:t>
      </w:r>
      <w:r>
        <w:rPr/>
        <w:t>motions.</w:t>
      </w:r>
      <w:r>
        <w:rPr>
          <w:spacing w:val="-12"/>
        </w:rPr>
        <w:t> </w:t>
      </w:r>
      <w:r>
        <w:rPr/>
        <w:t>Furthermore,</w:t>
      </w:r>
      <w:r>
        <w:rPr>
          <w:spacing w:val="-13"/>
        </w:rPr>
        <w:t> </w:t>
      </w:r>
      <w:r>
        <w:rPr/>
        <w:t>different DLOs exhibit various degrees of elastoplasticity over differ- ent</w:t>
      </w:r>
      <w:r>
        <w:rPr>
          <w:spacing w:val="-9"/>
        </w:rPr>
        <w:t> </w:t>
      </w:r>
      <w:r>
        <w:rPr/>
        <w:t>intrinsic</w:t>
      </w:r>
      <w:r>
        <w:rPr>
          <w:spacing w:val="-9"/>
        </w:rPr>
        <w:t> </w:t>
      </w:r>
      <w:r>
        <w:rPr/>
        <w:t>dimensions;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systematic</w:t>
      </w:r>
      <w:r>
        <w:rPr>
          <w:spacing w:val="-9"/>
        </w:rPr>
        <w:t> </w:t>
      </w:r>
      <w:r>
        <w:rPr/>
        <w:t>approach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extracting the intrinsic coherent structures from observations would offer better generalization to other DLO as it eliminates cumbersome analytical derivations. This proposal seeks a more general and systematic approach for obtaining the rank 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basis</w:t>
      </w:r>
      <w:r>
        <w:rPr>
          <w:spacing w:val="-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best</w:t>
      </w:r>
      <w:r>
        <w:rPr>
          <w:spacing w:val="-1"/>
        </w:rPr>
        <w:t> </w:t>
      </w:r>
      <w:r>
        <w:rPr/>
        <w:t>linear</w:t>
      </w:r>
      <w:r>
        <w:rPr>
          <w:spacing w:val="-1"/>
        </w:rPr>
        <w:t> </w:t>
      </w:r>
      <w:r>
        <w:rPr/>
        <w:t>approximation of the data.</w:t>
      </w:r>
    </w:p>
    <w:p>
      <w:pPr>
        <w:pStyle w:val="BodyText"/>
        <w:spacing w:line="249" w:lineRule="auto" w:before="2"/>
        <w:ind w:left="120" w:right="117" w:firstLine="199"/>
        <w:jc w:val="both"/>
      </w:pPr>
      <w:r>
        <w:rPr/>
        <w:t>Many learning-based methods operate under a </w:t>
      </w:r>
      <w:r>
        <w:rPr/>
        <w:t>similar quasi-static assumption; they learn a discrete state-action mapping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find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optimal</w:t>
      </w:r>
      <w:r>
        <w:rPr>
          <w:spacing w:val="40"/>
        </w:rPr>
        <w:t> </w:t>
      </w:r>
      <w:r>
        <w:rPr/>
        <w:t>sequence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actions,</w:t>
      </w:r>
      <w:r>
        <w:rPr>
          <w:spacing w:val="40"/>
        </w:rPr>
        <w:t> </w:t>
      </w:r>
      <w:r>
        <w:rPr/>
        <w:t>given an initial condition and a goal state. Zhang used an auto- encoder-decoder architecture to map nonlinear states and actions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corresponding</w:t>
      </w:r>
      <w:r>
        <w:rPr>
          <w:spacing w:val="-7"/>
        </w:rPr>
        <w:t> </w:t>
      </w:r>
      <w:r>
        <w:rPr/>
        <w:t>linear</w:t>
      </w:r>
      <w:r>
        <w:rPr>
          <w:spacing w:val="-7"/>
        </w:rPr>
        <w:t> </w:t>
      </w:r>
      <w:r>
        <w:rPr/>
        <w:t>latent</w:t>
      </w:r>
      <w:r>
        <w:rPr>
          <w:spacing w:val="-7"/>
        </w:rPr>
        <w:t> </w:t>
      </w:r>
      <w:r>
        <w:rPr/>
        <w:t>spaces.</w:t>
      </w:r>
      <w:r>
        <w:rPr>
          <w:spacing w:val="-7"/>
        </w:rPr>
        <w:t> </w:t>
      </w:r>
      <w:r>
        <w:rPr/>
        <w:t>Then,</w:t>
      </w:r>
      <w:r>
        <w:rPr>
          <w:spacing w:val="-7"/>
        </w:rPr>
        <w:t> </w:t>
      </w:r>
      <w:r>
        <w:rPr/>
        <w:t>they trained a linear dynamic model in the latent space to learn</w:t>
      </w:r>
      <w:r>
        <w:rPr>
          <w:spacing w:val="40"/>
        </w:rPr>
        <w:t> </w:t>
      </w:r>
      <w:r>
        <w:rPr/>
        <w:t>the mapping between [or the latent state prior?], the latent prior state, the latent action, and the latent posterior state</w:t>
      </w:r>
      <w:r>
        <w:rPr>
          <w:spacing w:val="80"/>
        </w:rPr>
        <w:t> </w:t>
      </w:r>
      <w:r>
        <w:rPr/>
        <w:t>[8]. Although this method learns a linear operator in the latent space that successfully predicts up to 10 future states, the</w:t>
      </w:r>
      <w:r>
        <w:rPr>
          <w:spacing w:val="40"/>
        </w:rPr>
        <w:t> </w:t>
      </w:r>
      <w:r>
        <w:rPr/>
        <w:t>dynamic</w:t>
      </w:r>
      <w:r>
        <w:rPr>
          <w:spacing w:val="40"/>
        </w:rPr>
        <w:t> </w:t>
      </w:r>
      <w:r>
        <w:rPr/>
        <w:t>mapping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purely</w:t>
      </w:r>
      <w:r>
        <w:rPr>
          <w:spacing w:val="40"/>
        </w:rPr>
        <w:t> </w:t>
      </w:r>
      <w:r>
        <w:rPr/>
        <w:t>statistical,</w:t>
      </w:r>
      <w:r>
        <w:rPr>
          <w:spacing w:val="40"/>
        </w:rPr>
        <w:t> </w:t>
      </w:r>
      <w:r>
        <w:rPr/>
        <w:t>locally</w:t>
      </w:r>
      <w:r>
        <w:rPr>
          <w:spacing w:val="40"/>
        </w:rPr>
        <w:t> </w:t>
      </w:r>
      <w:r>
        <w:rPr/>
        <w:t>linear, and heavily dependent on the provided training set. Even though autoencoders are a powerful tool for dimensionality reduction,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encode</w:t>
      </w:r>
      <w:r>
        <w:rPr>
          <w:spacing w:val="-8"/>
        </w:rPr>
        <w:t> </w:t>
      </w:r>
      <w:r>
        <w:rPr/>
        <w:t>input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specified</w:t>
      </w:r>
      <w:r>
        <w:rPr>
          <w:spacing w:val="-8"/>
        </w:rPr>
        <w:t> </w:t>
      </w:r>
      <w:r>
        <w:rPr/>
        <w:t>rank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only use a polynomial basis function.</w:t>
      </w:r>
    </w:p>
    <w:p>
      <w:pPr>
        <w:pStyle w:val="BodyText"/>
        <w:spacing w:line="249" w:lineRule="auto" w:before="2"/>
        <w:ind w:left="120" w:right="117" w:firstLine="199"/>
        <w:jc w:val="both"/>
      </w:pPr>
      <w:r>
        <w:rPr/>
        <w:t>There are other deep learning methods for dual-arm </w:t>
      </w:r>
      <w:r>
        <w:rPr/>
        <w:t>and free-end</w:t>
      </w:r>
      <w:r>
        <w:rPr>
          <w:spacing w:val="40"/>
        </w:rPr>
        <w:t> </w:t>
      </w:r>
      <w:r>
        <w:rPr/>
        <w:t>DLO</w:t>
      </w:r>
      <w:r>
        <w:rPr>
          <w:spacing w:val="40"/>
        </w:rPr>
        <w:t> </w:t>
      </w:r>
      <w:r>
        <w:rPr/>
        <w:t>manipulation</w:t>
      </w:r>
      <w:r>
        <w:rPr>
          <w:spacing w:val="40"/>
        </w:rPr>
        <w:t> </w:t>
      </w:r>
      <w:r>
        <w:rPr/>
        <w:t>tasks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leverage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variety of techniques, e.g., movement primitives, model-free rein- forcement learning, constrastive learning, and dense object descriptor, but they all have similar limitations.</w:t>
      </w:r>
    </w:p>
    <w:p>
      <w:pPr>
        <w:pStyle w:val="BodyText"/>
        <w:spacing w:line="249" w:lineRule="auto" w:before="3"/>
        <w:ind w:left="120" w:right="117" w:firstLine="199"/>
        <w:jc w:val="both"/>
      </w:pPr>
      <w:r>
        <w:rPr/>
        <w:t>e.g.</w:t>
      </w:r>
      <w:r>
        <w:rPr>
          <w:spacing w:val="-13"/>
        </w:rPr>
        <w:t> </w:t>
      </w:r>
      <w:r>
        <w:rPr/>
        <w:t>learning-based</w:t>
      </w:r>
      <w:r>
        <w:rPr>
          <w:spacing w:val="-12"/>
        </w:rPr>
        <w:t> </w:t>
      </w:r>
      <w:r>
        <w:rPr/>
        <w:t>models</w:t>
      </w:r>
      <w:r>
        <w:rPr>
          <w:spacing w:val="-13"/>
        </w:rPr>
        <w:t> </w:t>
      </w:r>
      <w:r>
        <w:rPr/>
        <w:t>[12],</w:t>
      </w:r>
      <w:r>
        <w:rPr>
          <w:spacing w:val="-12"/>
        </w:rPr>
        <w:t> </w:t>
      </w:r>
      <w:r>
        <w:rPr/>
        <w:t>finite</w:t>
      </w:r>
      <w:r>
        <w:rPr>
          <w:spacing w:val="-13"/>
        </w:rPr>
        <w:t> </w:t>
      </w:r>
      <w:r>
        <w:rPr/>
        <w:t>element</w:t>
      </w:r>
      <w:r>
        <w:rPr>
          <w:spacing w:val="-12"/>
        </w:rPr>
        <w:t> </w:t>
      </w:r>
      <w:r>
        <w:rPr/>
        <w:t>models,</w:t>
      </w:r>
      <w:r>
        <w:rPr>
          <w:spacing w:val="-13"/>
        </w:rPr>
        <w:t> </w:t>
      </w:r>
      <w:r>
        <w:rPr/>
        <w:t>and</w:t>
      </w:r>
      <w:r>
        <w:rPr/>
        <w:t> latent space models [13].</w:t>
      </w:r>
    </w:p>
    <w:p>
      <w:pPr>
        <w:pStyle w:val="BodyText"/>
        <w:spacing w:line="249" w:lineRule="auto" w:before="3"/>
        <w:ind w:left="120" w:right="117" w:firstLine="199"/>
        <w:jc w:val="both"/>
      </w:pPr>
      <w:r>
        <w:rPr/>
        <w:t>Various</w:t>
      </w:r>
      <w:r>
        <w:rPr>
          <w:spacing w:val="80"/>
        </w:rPr>
        <w:t> </w:t>
      </w:r>
      <w:r>
        <w:rPr/>
        <w:t>methods</w:t>
      </w:r>
      <w:r>
        <w:rPr>
          <w:spacing w:val="80"/>
        </w:rPr>
        <w:t> </w:t>
      </w:r>
      <w:r>
        <w:rPr/>
        <w:t>have</w:t>
      </w:r>
      <w:r>
        <w:rPr>
          <w:spacing w:val="80"/>
        </w:rPr>
        <w:t> </w:t>
      </w:r>
      <w:r>
        <w:rPr/>
        <w:t>been</w:t>
      </w:r>
      <w:r>
        <w:rPr>
          <w:spacing w:val="80"/>
        </w:rPr>
        <w:t> </w:t>
      </w:r>
      <w:r>
        <w:rPr/>
        <w:t>proposed</w:t>
      </w:r>
      <w:r>
        <w:rPr>
          <w:spacing w:val="80"/>
        </w:rPr>
        <w:t> </w:t>
      </w:r>
      <w:r>
        <w:rPr/>
        <w:t>for</w:t>
      </w:r>
      <w:r>
        <w:rPr>
          <w:spacing w:val="80"/>
        </w:rPr>
        <w:t> </w:t>
      </w:r>
      <w:r>
        <w:rPr/>
        <w:t>modeling or</w:t>
      </w:r>
      <w:r>
        <w:rPr>
          <w:spacing w:val="80"/>
          <w:w w:val="150"/>
        </w:rPr>
        <w:t> </w:t>
      </w:r>
      <w:r>
        <w:rPr/>
        <w:t>learning</w:t>
      </w:r>
      <w:r>
        <w:rPr>
          <w:spacing w:val="80"/>
          <w:w w:val="150"/>
        </w:rPr>
        <w:t> </w:t>
      </w:r>
      <w:r>
        <w:rPr/>
        <w:t>state</w:t>
      </w:r>
      <w:r>
        <w:rPr>
          <w:spacing w:val="80"/>
          <w:w w:val="150"/>
        </w:rPr>
        <w:t> </w:t>
      </w:r>
      <w:r>
        <w:rPr/>
        <w:t>dynamics</w:t>
      </w:r>
      <w:r>
        <w:rPr>
          <w:spacing w:val="80"/>
          <w:w w:val="150"/>
        </w:rPr>
        <w:t> </w:t>
      </w:r>
      <w:r>
        <w:rPr/>
        <w:t>of</w:t>
      </w:r>
      <w:r>
        <w:rPr>
          <w:spacing w:val="80"/>
          <w:w w:val="150"/>
        </w:rPr>
        <w:t> </w:t>
      </w:r>
      <w:r>
        <w:rPr/>
        <w:t>deformable</w:t>
      </w:r>
      <w:r>
        <w:rPr>
          <w:spacing w:val="80"/>
          <w:w w:val="150"/>
        </w:rPr>
        <w:t> </w:t>
      </w:r>
      <w:r>
        <w:rPr/>
        <w:t>objects</w:t>
      </w:r>
      <w:r>
        <w:rPr>
          <w:spacing w:val="80"/>
        </w:rPr>
        <w:t> </w:t>
      </w:r>
      <w:r>
        <w:rPr/>
        <w:t>[14,</w:t>
      </w:r>
      <w:r>
        <w:rPr>
          <w:spacing w:val="40"/>
        </w:rPr>
        <w:t> </w:t>
      </w:r>
      <w:r>
        <w:rPr/>
        <w:t>13,</w:t>
      </w:r>
      <w:r>
        <w:rPr>
          <w:spacing w:val="40"/>
        </w:rPr>
        <w:t> </w:t>
      </w:r>
      <w:r>
        <w:rPr/>
        <w:t>15,</w:t>
      </w:r>
      <w:r>
        <w:rPr>
          <w:spacing w:val="40"/>
        </w:rPr>
        <w:t> </w:t>
      </w:r>
      <w:r>
        <w:rPr/>
        <w:t>16,</w:t>
      </w:r>
      <w:r>
        <w:rPr>
          <w:spacing w:val="40"/>
        </w:rPr>
        <w:t> </w:t>
      </w:r>
      <w:r>
        <w:rPr/>
        <w:t>17].</w:t>
      </w:r>
      <w:r>
        <w:rPr>
          <w:spacing w:val="40"/>
        </w:rPr>
        <w:t> </w:t>
      </w:r>
      <w:r>
        <w:rPr/>
        <w:t>However,</w:t>
      </w:r>
      <w:r>
        <w:rPr>
          <w:spacing w:val="40"/>
        </w:rPr>
        <w:t> </w:t>
      </w:r>
      <w:r>
        <w:rPr/>
        <w:t>existing</w:t>
      </w:r>
      <w:r>
        <w:rPr>
          <w:spacing w:val="40"/>
        </w:rPr>
        <w:t> </w:t>
      </w:r>
      <w:r>
        <w:rPr/>
        <w:t>methods</w:t>
      </w:r>
      <w:r>
        <w:rPr>
          <w:spacing w:val="40"/>
        </w:rPr>
        <w:t> </w:t>
      </w:r>
      <w:r>
        <w:rPr/>
        <w:t>suffer from a range of issues that make them impractical for deployment in a real-time and highly dynamic environment. These issues are attributed to the nonlinear nature of DLO dynamics and the high computational cost associated with real-time perception, high-dimensional representation, and model uncertainty mitigation techniques.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1"/>
        </w:numPr>
        <w:tabs>
          <w:tab w:pos="2488" w:val="left" w:leader="none"/>
        </w:tabs>
        <w:spacing w:line="240" w:lineRule="auto" w:before="0" w:after="0"/>
        <w:ind w:left="2487" w:right="0" w:hanging="389"/>
        <w:jc w:val="left"/>
        <w:rPr>
          <w:sz w:val="16"/>
        </w:rPr>
      </w:pPr>
      <w:bookmarkStart w:name="Setup" w:id="3"/>
      <w:bookmarkEnd w:id="3"/>
      <w:r>
        <w:rPr>
          <w:spacing w:val="-2"/>
          <w:sz w:val="20"/>
        </w:rPr>
        <w:t>S</w:t>
      </w:r>
      <w:r>
        <w:rPr>
          <w:spacing w:val="-2"/>
          <w:sz w:val="16"/>
        </w:rPr>
        <w:t>ETUP</w:t>
      </w:r>
    </w:p>
    <w:p>
      <w:pPr>
        <w:pStyle w:val="ListParagraph"/>
        <w:numPr>
          <w:ilvl w:val="0"/>
          <w:numId w:val="3"/>
        </w:numPr>
        <w:tabs>
          <w:tab w:pos="392" w:val="left" w:leader="none"/>
        </w:tabs>
        <w:spacing w:line="240" w:lineRule="auto" w:before="91" w:after="0"/>
        <w:ind w:left="391" w:right="0" w:hanging="272"/>
        <w:jc w:val="left"/>
        <w:rPr>
          <w:i/>
          <w:sz w:val="20"/>
        </w:rPr>
      </w:pPr>
      <w:bookmarkStart w:name="Physical Setup" w:id="4"/>
      <w:bookmarkEnd w:id="4"/>
      <w:r>
        <w:rPr>
          <w:i/>
          <w:sz w:val="20"/>
        </w:rPr>
        <w:t>Physical</w:t>
      </w:r>
      <w:r>
        <w:rPr>
          <w:i/>
          <w:spacing w:val="12"/>
          <w:sz w:val="20"/>
        </w:rPr>
        <w:t> </w:t>
      </w:r>
      <w:r>
        <w:rPr>
          <w:i/>
          <w:spacing w:val="-2"/>
          <w:sz w:val="20"/>
        </w:rPr>
        <w:t>Setup</w:t>
      </w:r>
    </w:p>
    <w:p>
      <w:pPr>
        <w:pStyle w:val="ListParagraph"/>
        <w:numPr>
          <w:ilvl w:val="0"/>
          <w:numId w:val="3"/>
        </w:numPr>
        <w:tabs>
          <w:tab w:pos="392" w:val="left" w:leader="none"/>
        </w:tabs>
        <w:spacing w:line="240" w:lineRule="auto" w:before="83" w:after="0"/>
        <w:ind w:left="391" w:right="0" w:hanging="272"/>
        <w:jc w:val="left"/>
        <w:rPr>
          <w:i/>
          <w:sz w:val="20"/>
        </w:rPr>
      </w:pPr>
      <w:bookmarkStart w:name="Test Objects" w:id="5"/>
      <w:bookmarkEnd w:id="5"/>
      <w:r>
        <w:rPr>
          <w:i/>
          <w:sz w:val="20"/>
        </w:rPr>
        <w:t>T</w:t>
      </w:r>
      <w:r>
        <w:rPr>
          <w:i/>
          <w:sz w:val="20"/>
        </w:rPr>
        <w:t>est</w:t>
      </w:r>
      <w:r>
        <w:rPr>
          <w:i/>
          <w:spacing w:val="-4"/>
          <w:sz w:val="20"/>
        </w:rPr>
        <w:t> </w:t>
      </w:r>
      <w:r>
        <w:rPr>
          <w:i/>
          <w:spacing w:val="-2"/>
          <w:sz w:val="20"/>
        </w:rPr>
        <w:t>Objects</w:t>
      </w:r>
    </w:p>
    <w:p>
      <w:pPr>
        <w:pStyle w:val="BodyText"/>
        <w:spacing w:before="83"/>
        <w:ind w:left="319"/>
      </w:pPr>
      <w:r>
        <w:rPr/>
        <w:t>A</w:t>
      </w:r>
      <w:r>
        <w:rPr>
          <w:spacing w:val="16"/>
        </w:rPr>
        <w:t> </w:t>
      </w:r>
      <w:r>
        <w:rPr/>
        <w:t>total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four</w:t>
      </w:r>
      <w:r>
        <w:rPr>
          <w:spacing w:val="16"/>
        </w:rPr>
        <w:t> </w:t>
      </w:r>
      <w:r>
        <w:rPr/>
        <w:t>cables</w:t>
      </w:r>
      <w:r>
        <w:rPr>
          <w:spacing w:val="16"/>
        </w:rPr>
        <w:t> </w:t>
      </w:r>
      <w:r>
        <w:rPr/>
        <w:t>were</w:t>
      </w:r>
      <w:r>
        <w:rPr>
          <w:spacing w:val="16"/>
        </w:rPr>
        <w:t> </w:t>
      </w:r>
      <w:r>
        <w:rPr/>
        <w:t>used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test</w:t>
      </w:r>
      <w:r>
        <w:rPr>
          <w:spacing w:val="16"/>
        </w:rPr>
        <w:t> </w:t>
      </w:r>
      <w:r>
        <w:rPr>
          <w:spacing w:val="-2"/>
        </w:rPr>
        <w:t>subjects.</w:t>
      </w:r>
    </w:p>
    <w:p>
      <w:pPr>
        <w:pStyle w:val="BodyText"/>
        <w:spacing w:before="7"/>
        <w:rPr>
          <w:sz w:val="35"/>
        </w:rPr>
      </w:pPr>
    </w:p>
    <w:p>
      <w:pPr>
        <w:pStyle w:val="ListParagraph"/>
        <w:numPr>
          <w:ilvl w:val="0"/>
          <w:numId w:val="3"/>
        </w:numPr>
        <w:tabs>
          <w:tab w:pos="403" w:val="left" w:leader="none"/>
        </w:tabs>
        <w:spacing w:line="240" w:lineRule="auto" w:before="0" w:after="0"/>
        <w:ind w:left="402" w:right="0" w:hanging="283"/>
        <w:jc w:val="left"/>
        <w:rPr>
          <w:i/>
          <w:sz w:val="20"/>
        </w:rPr>
      </w:pPr>
      <w:bookmarkStart w:name="Software Setup" w:id="6"/>
      <w:bookmarkEnd w:id="6"/>
      <w:r>
        <w:rPr>
          <w:i/>
          <w:sz w:val="20"/>
        </w:rPr>
        <w:t>Softwa</w:t>
      </w:r>
      <w:r>
        <w:rPr>
          <w:i/>
          <w:sz w:val="20"/>
        </w:rPr>
        <w:t>re</w:t>
      </w:r>
      <w:r>
        <w:rPr>
          <w:i/>
          <w:spacing w:val="3"/>
          <w:sz w:val="20"/>
        </w:rPr>
        <w:t> </w:t>
      </w:r>
      <w:r>
        <w:rPr>
          <w:i/>
          <w:spacing w:val="-2"/>
          <w:sz w:val="20"/>
        </w:rPr>
        <w:t>Setup</w:t>
      </w:r>
    </w:p>
    <w:p>
      <w:pPr>
        <w:pStyle w:val="ListParagraph"/>
        <w:numPr>
          <w:ilvl w:val="0"/>
          <w:numId w:val="3"/>
        </w:numPr>
        <w:tabs>
          <w:tab w:pos="414" w:val="left" w:leader="none"/>
        </w:tabs>
        <w:spacing w:line="240" w:lineRule="auto" w:before="83" w:after="0"/>
        <w:ind w:left="413" w:right="0" w:hanging="294"/>
        <w:jc w:val="left"/>
        <w:rPr>
          <w:i/>
          <w:sz w:val="20"/>
        </w:rPr>
      </w:pPr>
      <w:bookmarkStart w:name="Calibration" w:id="7"/>
      <w:bookmarkEnd w:id="7"/>
      <w:r>
        <w:rPr>
          <w:i/>
          <w:spacing w:val="-2"/>
          <w:sz w:val="20"/>
        </w:rPr>
        <w:t>Calib</w:t>
      </w:r>
      <w:r>
        <w:rPr>
          <w:i/>
          <w:spacing w:val="-2"/>
          <w:sz w:val="20"/>
        </w:rPr>
        <w:t>ration</w:t>
      </w:r>
    </w:p>
    <w:p>
      <w:pPr>
        <w:pStyle w:val="BodyText"/>
        <w:spacing w:before="83"/>
        <w:ind w:left="319"/>
      </w:pPr>
      <w:r>
        <w:rPr>
          <w:spacing w:val="-2"/>
        </w:rPr>
        <w:t>Something.</w:t>
      </w:r>
    </w:p>
    <w:p>
      <w:pPr>
        <w:pStyle w:val="ListParagraph"/>
        <w:numPr>
          <w:ilvl w:val="0"/>
          <w:numId w:val="1"/>
        </w:numPr>
        <w:tabs>
          <w:tab w:pos="2363" w:val="left" w:leader="none"/>
        </w:tabs>
        <w:spacing w:line="240" w:lineRule="auto" w:before="171" w:after="0"/>
        <w:ind w:left="2362" w:right="0" w:hanging="364"/>
        <w:jc w:val="left"/>
        <w:rPr>
          <w:sz w:val="16"/>
        </w:rPr>
      </w:pPr>
      <w:bookmarkStart w:name="Dataset" w:id="8"/>
      <w:bookmarkEnd w:id="8"/>
      <w:r>
        <w:rPr>
          <w:spacing w:val="-2"/>
          <w:sz w:val="20"/>
        </w:rPr>
        <w:t>D</w:t>
      </w:r>
      <w:r>
        <w:rPr>
          <w:spacing w:val="-2"/>
          <w:sz w:val="16"/>
        </w:rPr>
        <w:t>ATASET</w:t>
      </w:r>
    </w:p>
    <w:p>
      <w:pPr>
        <w:pStyle w:val="BodyText"/>
        <w:spacing w:line="249" w:lineRule="auto" w:before="91"/>
        <w:ind w:left="120" w:right="117" w:firstLine="199"/>
        <w:jc w:val="both"/>
      </w:pPr>
      <w:r>
        <w:rPr/>
        <w:t>This dataset aims to enable robotic manipulation </w:t>
      </w:r>
      <w:r>
        <w:rPr/>
        <w:t>and control</w:t>
      </w:r>
      <w:r>
        <w:rPr>
          <w:spacing w:val="45"/>
        </w:rPr>
        <w:t> </w:t>
      </w:r>
      <w:r>
        <w:rPr/>
        <w:t>of</w:t>
      </w:r>
      <w:r>
        <w:rPr>
          <w:spacing w:val="46"/>
        </w:rPr>
        <w:t> </w:t>
      </w:r>
      <w:r>
        <w:rPr/>
        <w:t>DLOs</w:t>
      </w:r>
      <w:r>
        <w:rPr>
          <w:spacing w:val="46"/>
        </w:rPr>
        <w:t> </w:t>
      </w:r>
      <w:r>
        <w:rPr/>
        <w:t>by</w:t>
      </w:r>
      <w:r>
        <w:rPr>
          <w:spacing w:val="46"/>
        </w:rPr>
        <w:t> </w:t>
      </w:r>
      <w:r>
        <w:rPr/>
        <w:t>exploiting</w:t>
      </w:r>
      <w:r>
        <w:rPr>
          <w:spacing w:val="46"/>
        </w:rPr>
        <w:t> </w:t>
      </w:r>
      <w:r>
        <w:rPr/>
        <w:t>their</w:t>
      </w:r>
      <w:r>
        <w:rPr>
          <w:spacing w:val="46"/>
        </w:rPr>
        <w:t> </w:t>
      </w:r>
      <w:r>
        <w:rPr/>
        <w:t>dynamic</w:t>
      </w:r>
      <w:r>
        <w:rPr>
          <w:spacing w:val="46"/>
        </w:rPr>
        <w:t> </w:t>
      </w:r>
      <w:r>
        <w:rPr>
          <w:spacing w:val="-2"/>
        </w:rPr>
        <w:t>constraints.</w:t>
      </w:r>
    </w:p>
    <w:p>
      <w:pPr>
        <w:spacing w:after="0" w:line="249" w:lineRule="auto"/>
        <w:jc w:val="both"/>
        <w:sectPr>
          <w:footerReference w:type="default" r:id="rId10"/>
          <w:pgSz w:w="12240" w:h="15840"/>
          <w:pgMar w:footer="618" w:header="0" w:top="980" w:bottom="800" w:left="960" w:right="960"/>
          <w:pgNumType w:start="2"/>
          <w:cols w:num="2" w:equalWidth="0">
            <w:col w:w="5057" w:space="127"/>
            <w:col w:w="5136"/>
          </w:cols>
        </w:sectPr>
      </w:pPr>
    </w:p>
    <w:p>
      <w:pPr>
        <w:pStyle w:val="ListParagraph"/>
        <w:numPr>
          <w:ilvl w:val="0"/>
          <w:numId w:val="2"/>
        </w:numPr>
        <w:tabs>
          <w:tab w:pos="5587" w:val="left" w:leader="none"/>
        </w:tabs>
        <w:spacing w:line="240" w:lineRule="auto" w:before="74" w:after="0"/>
        <w:ind w:left="5586" w:right="0" w:hanging="283"/>
        <w:jc w:val="left"/>
        <w:rPr>
          <w:i/>
          <w:sz w:val="20"/>
        </w:rPr>
      </w:pPr>
      <w:bookmarkStart w:name="Sets and Episodes" w:id="9"/>
      <w:bookmarkEnd w:id="9"/>
      <w:r>
        <w:rPr>
          <w:i/>
          <w:sz w:val="20"/>
        </w:rPr>
        <w:t>Sets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Episodes</w:t>
      </w:r>
    </w:p>
    <w:p>
      <w:pPr>
        <w:pStyle w:val="ListParagraph"/>
        <w:numPr>
          <w:ilvl w:val="0"/>
          <w:numId w:val="2"/>
        </w:numPr>
        <w:tabs>
          <w:tab w:pos="5598" w:val="left" w:leader="none"/>
        </w:tabs>
        <w:spacing w:line="240" w:lineRule="auto" w:before="97" w:after="0"/>
        <w:ind w:left="5597" w:right="0" w:hanging="294"/>
        <w:jc w:val="lef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960145</wp:posOffset>
            </wp:positionH>
            <wp:positionV relativeFrom="paragraph">
              <wp:posOffset>216970</wp:posOffset>
            </wp:positionV>
            <wp:extent cx="2560108" cy="1851909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108" cy="1851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Initial Conditions" w:id="10"/>
      <w:bookmarkEnd w:id="10"/>
      <w:r>
        <w:rPr>
          <w:i/>
          <w:sz w:val="20"/>
        </w:rPr>
        <w:t>Initial</w:t>
      </w:r>
      <w:r>
        <w:rPr>
          <w:i/>
          <w:spacing w:val="14"/>
          <w:sz w:val="20"/>
        </w:rPr>
        <w:t> </w:t>
      </w:r>
      <w:r>
        <w:rPr>
          <w:i/>
          <w:spacing w:val="-2"/>
          <w:sz w:val="20"/>
        </w:rPr>
        <w:t>Conditions</w:t>
      </w:r>
    </w:p>
    <w:p>
      <w:pPr>
        <w:pStyle w:val="ListParagraph"/>
        <w:numPr>
          <w:ilvl w:val="0"/>
          <w:numId w:val="2"/>
        </w:numPr>
        <w:tabs>
          <w:tab w:pos="5576" w:val="left" w:leader="none"/>
        </w:tabs>
        <w:spacing w:line="240" w:lineRule="auto" w:before="97" w:after="0"/>
        <w:ind w:left="5575" w:right="0" w:hanging="272"/>
        <w:jc w:val="left"/>
        <w:rPr>
          <w:i/>
          <w:sz w:val="20"/>
        </w:rPr>
      </w:pPr>
      <w:bookmarkStart w:name="Labeling of the data" w:id="11"/>
      <w:bookmarkEnd w:id="11"/>
      <w:r>
        <w:rPr>
          <w:i/>
          <w:sz w:val="20"/>
        </w:rPr>
        <w:t>Labeling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5"/>
          <w:sz w:val="20"/>
        </w:rPr>
        <w:t> </w:t>
      </w:r>
      <w:r>
        <w:rPr>
          <w:i/>
          <w:spacing w:val="-4"/>
          <w:sz w:val="20"/>
        </w:rPr>
        <w:t>data</w:t>
      </w:r>
    </w:p>
    <w:p>
      <w:pPr>
        <w:pStyle w:val="ListParagraph"/>
        <w:numPr>
          <w:ilvl w:val="0"/>
          <w:numId w:val="2"/>
        </w:numPr>
        <w:tabs>
          <w:tab w:pos="5549" w:val="left" w:leader="none"/>
        </w:tabs>
        <w:spacing w:line="240" w:lineRule="auto" w:before="97" w:after="0"/>
        <w:ind w:left="5548" w:right="0" w:hanging="245"/>
        <w:jc w:val="left"/>
        <w:rPr>
          <w:i/>
          <w:sz w:val="20"/>
        </w:rPr>
      </w:pPr>
      <w:bookmarkStart w:name="Dataset structure and content" w:id="12"/>
      <w:bookmarkEnd w:id="12"/>
      <w:r>
        <w:rPr>
          <w:i/>
          <w:sz w:val="20"/>
        </w:rPr>
        <w:t>Dataset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structure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1"/>
          <w:sz w:val="20"/>
        </w:rPr>
        <w:t> </w:t>
      </w:r>
      <w:r>
        <w:rPr>
          <w:i/>
          <w:spacing w:val="-2"/>
          <w:sz w:val="20"/>
        </w:rPr>
        <w:t>content</w:t>
      </w:r>
    </w:p>
    <w:p>
      <w:pPr>
        <w:pStyle w:val="ListParagraph"/>
        <w:numPr>
          <w:ilvl w:val="0"/>
          <w:numId w:val="2"/>
        </w:numPr>
        <w:tabs>
          <w:tab w:pos="5598" w:val="left" w:leader="none"/>
        </w:tabs>
        <w:spacing w:line="240" w:lineRule="auto" w:before="97" w:after="0"/>
        <w:ind w:left="5597" w:right="0" w:hanging="294"/>
        <w:jc w:val="left"/>
        <w:rPr>
          <w:i/>
          <w:sz w:val="20"/>
        </w:rPr>
      </w:pPr>
      <w:bookmarkStart w:name="Features" w:id="13"/>
      <w:bookmarkEnd w:id="13"/>
      <w:r>
        <w:rPr>
          <w:i/>
          <w:spacing w:val="-2"/>
          <w:sz w:val="20"/>
        </w:rPr>
        <w:t>F</w:t>
      </w:r>
      <w:r>
        <w:rPr>
          <w:i/>
          <w:spacing w:val="-2"/>
          <w:sz w:val="20"/>
        </w:rPr>
        <w:t>eatures</w:t>
      </w:r>
    </w:p>
    <w:p>
      <w:pPr>
        <w:pStyle w:val="ListParagraph"/>
        <w:numPr>
          <w:ilvl w:val="0"/>
          <w:numId w:val="2"/>
        </w:numPr>
        <w:tabs>
          <w:tab w:pos="5598" w:val="left" w:leader="none"/>
        </w:tabs>
        <w:spacing w:line="240" w:lineRule="auto" w:before="97" w:after="0"/>
        <w:ind w:left="5597" w:right="0" w:hanging="294"/>
        <w:jc w:val="left"/>
        <w:rPr>
          <w:i/>
          <w:sz w:val="20"/>
        </w:rPr>
      </w:pPr>
      <w:bookmarkStart w:name="Limitations" w:id="14"/>
      <w:bookmarkEnd w:id="14"/>
      <w:r>
        <w:rPr>
          <w:i/>
          <w:spacing w:val="-2"/>
          <w:sz w:val="20"/>
        </w:rPr>
        <w:t>Limitations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618" w:top="980" w:bottom="800" w:left="960" w:right="960"/>
        </w:sect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4"/>
        <w:rPr>
          <w:i/>
          <w:sz w:val="15"/>
        </w:rPr>
      </w:pPr>
    </w:p>
    <w:p>
      <w:pPr>
        <w:spacing w:before="0"/>
        <w:ind w:left="1387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2.</w:t>
      </w:r>
      <w:r>
        <w:rPr>
          <w:spacing w:val="40"/>
          <w:sz w:val="16"/>
        </w:rPr>
        <w:t>  </w:t>
      </w:r>
      <w:r>
        <w:rPr>
          <w:sz w:val="16"/>
        </w:rPr>
        <w:t>DLO</w:t>
      </w:r>
      <w:r>
        <w:rPr>
          <w:spacing w:val="13"/>
          <w:sz w:val="16"/>
        </w:rPr>
        <w:t> </w:t>
      </w:r>
      <w:r>
        <w:rPr>
          <w:sz w:val="16"/>
        </w:rPr>
        <w:t>data</w:t>
      </w:r>
      <w:r>
        <w:rPr>
          <w:spacing w:val="13"/>
          <w:sz w:val="16"/>
        </w:rPr>
        <w:t> </w:t>
      </w:r>
      <w:r>
        <w:rPr>
          <w:sz w:val="16"/>
        </w:rPr>
        <w:t>collection</w:t>
      </w:r>
      <w:r>
        <w:rPr>
          <w:spacing w:val="13"/>
          <w:sz w:val="16"/>
        </w:rPr>
        <w:t> </w:t>
      </w:r>
      <w:r>
        <w:rPr>
          <w:spacing w:val="-2"/>
          <w:sz w:val="16"/>
        </w:rPr>
        <w:t>setup.</w:t>
      </w: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960145</wp:posOffset>
            </wp:positionH>
            <wp:positionV relativeFrom="paragraph">
              <wp:posOffset>105356</wp:posOffset>
            </wp:positionV>
            <wp:extent cx="2688335" cy="201625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335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8"/>
        <w:ind w:left="1406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3.</w:t>
      </w:r>
      <w:r>
        <w:rPr>
          <w:spacing w:val="39"/>
          <w:sz w:val="16"/>
        </w:rPr>
        <w:t>  </w:t>
      </w:r>
      <w:r>
        <w:rPr>
          <w:sz w:val="16"/>
        </w:rPr>
        <w:t>Deformable</w:t>
      </w:r>
      <w:r>
        <w:rPr>
          <w:spacing w:val="14"/>
          <w:sz w:val="16"/>
        </w:rPr>
        <w:t> </w:t>
      </w:r>
      <w:r>
        <w:rPr>
          <w:sz w:val="16"/>
        </w:rPr>
        <w:t>linear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objects.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49" w:lineRule="auto"/>
        <w:ind w:left="120"/>
      </w:pPr>
      <w:r>
        <w:rPr/>
        <w:t>We particularly want to extract data points representing </w:t>
      </w:r>
      <w:r>
        <w:rPr/>
        <w:t>pure object dynamics from RGBD frames.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4"/>
        </w:numPr>
        <w:tabs>
          <w:tab w:pos="392" w:val="left" w:leader="none"/>
        </w:tabs>
        <w:spacing w:line="240" w:lineRule="auto" w:before="0" w:after="0"/>
        <w:ind w:left="391" w:right="0" w:hanging="272"/>
        <w:jc w:val="left"/>
        <w:rPr>
          <w:i/>
          <w:sz w:val="20"/>
        </w:rPr>
      </w:pPr>
      <w:bookmarkStart w:name="Settings" w:id="15"/>
      <w:bookmarkEnd w:id="15"/>
      <w:r>
        <w:rPr>
          <w:i/>
          <w:spacing w:val="-2"/>
          <w:sz w:val="20"/>
        </w:rPr>
        <w:t>Settings</w:t>
      </w:r>
    </w:p>
    <w:p>
      <w:pPr>
        <w:pStyle w:val="BodyText"/>
        <w:spacing w:before="2"/>
        <w:rPr>
          <w:i/>
          <w:sz w:val="24"/>
        </w:rPr>
      </w:pPr>
    </w:p>
    <w:p>
      <w:pPr>
        <w:pStyle w:val="ListParagraph"/>
        <w:numPr>
          <w:ilvl w:val="0"/>
          <w:numId w:val="4"/>
        </w:numPr>
        <w:tabs>
          <w:tab w:pos="392" w:val="left" w:leader="none"/>
        </w:tabs>
        <w:spacing w:line="240" w:lineRule="auto" w:before="0" w:after="0"/>
        <w:ind w:left="391" w:right="0" w:hanging="272"/>
        <w:jc w:val="left"/>
        <w:rPr>
          <w:i/>
          <w:sz w:val="20"/>
        </w:rPr>
      </w:pPr>
      <w:bookmarkStart w:name="Tasks" w:id="16"/>
      <w:bookmarkEnd w:id="16"/>
      <w:r>
        <w:rPr/>
      </w:r>
      <w:bookmarkStart w:name="_bookmark0" w:id="17"/>
      <w:bookmarkEnd w:id="17"/>
      <w:r>
        <w:rPr>
          <w:i/>
          <w:spacing w:val="-2"/>
          <w:sz w:val="20"/>
        </w:rPr>
        <w:t>T</w:t>
      </w:r>
      <w:r>
        <w:rPr>
          <w:i/>
          <w:spacing w:val="-2"/>
          <w:sz w:val="20"/>
        </w:rPr>
        <w:t>asks</w:t>
      </w:r>
    </w:p>
    <w:p>
      <w:pPr>
        <w:pStyle w:val="BodyText"/>
        <w:spacing w:before="1"/>
        <w:rPr>
          <w:i/>
          <w:sz w:val="24"/>
        </w:rPr>
      </w:pPr>
    </w:p>
    <w:p>
      <w:pPr>
        <w:pStyle w:val="BodyText"/>
        <w:spacing w:line="249" w:lineRule="auto"/>
        <w:ind w:left="120" w:firstLine="199"/>
      </w:pPr>
      <w:r>
        <w:rPr/>
        <w:t>Table</w:t>
      </w:r>
      <w:r>
        <w:rPr>
          <w:spacing w:val="38"/>
        </w:rPr>
        <w:t> </w:t>
      </w:r>
      <w:hyperlink w:history="true" w:anchor="_bookmark0">
        <w:r>
          <w:rPr/>
          <w:t>IV-B</w:t>
        </w:r>
      </w:hyperlink>
      <w:r>
        <w:rPr>
          <w:spacing w:val="38"/>
        </w:rPr>
        <w:t> </w:t>
      </w:r>
      <w:r>
        <w:rPr/>
        <w:t>outlines</w:t>
      </w:r>
      <w:r>
        <w:rPr>
          <w:spacing w:val="38"/>
        </w:rPr>
        <w:t> </w:t>
      </w:r>
      <w:r>
        <w:rPr/>
        <w:t>five</w:t>
      </w:r>
      <w:r>
        <w:rPr>
          <w:spacing w:val="38"/>
        </w:rPr>
        <w:t> </w:t>
      </w:r>
      <w:r>
        <w:rPr/>
        <w:t>dynamic</w:t>
      </w:r>
      <w:r>
        <w:rPr>
          <w:spacing w:val="38"/>
        </w:rPr>
        <w:t> </w:t>
      </w:r>
      <w:r>
        <w:rPr/>
        <w:t>tests</w:t>
      </w:r>
      <w:r>
        <w:rPr>
          <w:spacing w:val="38"/>
        </w:rPr>
        <w:t> </w:t>
      </w:r>
      <w:r>
        <w:rPr/>
        <w:t>we</w:t>
      </w:r>
      <w:r>
        <w:rPr>
          <w:spacing w:val="38"/>
        </w:rPr>
        <w:t> </w:t>
      </w:r>
      <w:r>
        <w:rPr/>
        <w:t>designed</w:t>
      </w:r>
      <w:r>
        <w:rPr>
          <w:spacing w:val="38"/>
        </w:rPr>
        <w:t> </w:t>
      </w:r>
      <w:r>
        <w:rPr/>
        <w:t>to capture the intrinsic dynamic of DLOs.</w:t>
      </w:r>
    </w:p>
    <w:p>
      <w:pPr>
        <w:pStyle w:val="BodyText"/>
        <w:spacing w:before="9" w:after="1"/>
        <w:rPr>
          <w:sz w:val="19"/>
        </w:rPr>
      </w:pPr>
    </w:p>
    <w:tbl>
      <w:tblPr>
        <w:tblW w:w="0" w:type="auto"/>
        <w:jc w:val="left"/>
        <w:tblInd w:w="1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1793"/>
      </w:tblGrid>
      <w:tr>
        <w:trPr>
          <w:trHeight w:val="295" w:hRule="atLeast"/>
        </w:trPr>
        <w:tc>
          <w:tcPr>
            <w:tcW w:w="624" w:type="dxa"/>
            <w:tcBorders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ind w:left="116" w:right="108"/>
              <w:rPr>
                <w:sz w:val="20"/>
              </w:rPr>
            </w:pPr>
            <w:r>
              <w:rPr>
                <w:spacing w:val="-4"/>
                <w:sz w:val="20"/>
              </w:rPr>
              <w:t>Test</w:t>
            </w:r>
          </w:p>
        </w:tc>
        <w:tc>
          <w:tcPr>
            <w:tcW w:w="1793" w:type="dxa"/>
            <w:tcBorders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line="210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Description</w:t>
            </w:r>
          </w:p>
        </w:tc>
      </w:tr>
      <w:tr>
        <w:trPr>
          <w:trHeight w:val="235" w:hRule="atLeast"/>
        </w:trPr>
        <w:tc>
          <w:tcPr>
            <w:tcW w:w="624" w:type="dxa"/>
            <w:tcBorders>
              <w:top w:val="double" w:sz="4" w:space="0" w:color="000000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16" w:lineRule="exact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793" w:type="dxa"/>
            <w:tcBorders>
              <w:top w:val="double" w:sz="4" w:space="0" w:color="000000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spacing w:line="21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Static</w:t>
            </w:r>
          </w:p>
        </w:tc>
      </w:tr>
      <w:tr>
        <w:trPr>
          <w:trHeight w:val="239" w:hRule="atLeast"/>
        </w:trPr>
        <w:tc>
          <w:tcPr>
            <w:tcW w:w="624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Linear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X-</w:t>
            </w:r>
            <w:r>
              <w:rPr>
                <w:spacing w:val="-4"/>
                <w:sz w:val="20"/>
              </w:rPr>
              <w:t>Axis</w:t>
            </w:r>
          </w:p>
        </w:tc>
      </w:tr>
      <w:tr>
        <w:trPr>
          <w:trHeight w:val="239" w:hRule="atLeast"/>
        </w:trPr>
        <w:tc>
          <w:tcPr>
            <w:tcW w:w="624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Linear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Y-</w:t>
            </w:r>
            <w:r>
              <w:rPr>
                <w:spacing w:val="-4"/>
                <w:sz w:val="20"/>
              </w:rPr>
              <w:t>Axis</w:t>
            </w:r>
          </w:p>
        </w:tc>
      </w:tr>
      <w:tr>
        <w:trPr>
          <w:trHeight w:val="239" w:hRule="atLeast"/>
        </w:trPr>
        <w:tc>
          <w:tcPr>
            <w:tcW w:w="624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Linear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Z-</w:t>
            </w:r>
            <w:r>
              <w:rPr>
                <w:spacing w:val="-4"/>
                <w:sz w:val="20"/>
              </w:rPr>
              <w:t>Axis</w:t>
            </w:r>
          </w:p>
        </w:tc>
      </w:tr>
      <w:tr>
        <w:trPr>
          <w:trHeight w:val="239" w:hRule="atLeast"/>
        </w:trPr>
        <w:tc>
          <w:tcPr>
            <w:tcW w:w="624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Sinusoidal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X-</w:t>
            </w:r>
            <w:r>
              <w:rPr>
                <w:spacing w:val="-4"/>
                <w:sz w:val="20"/>
              </w:rPr>
              <w:t>Axis</w:t>
            </w:r>
          </w:p>
        </w:tc>
      </w:tr>
      <w:tr>
        <w:trPr>
          <w:trHeight w:val="239" w:hRule="atLeast"/>
        </w:trPr>
        <w:tc>
          <w:tcPr>
            <w:tcW w:w="624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Sinusoidal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2"/>
                <w:sz w:val="20"/>
              </w:rPr>
              <w:t>Y-</w:t>
            </w:r>
            <w:r>
              <w:rPr>
                <w:spacing w:val="-4"/>
                <w:sz w:val="20"/>
              </w:rPr>
              <w:t>Axis</w:t>
            </w:r>
          </w:p>
        </w:tc>
      </w:tr>
      <w:tr>
        <w:trPr>
          <w:trHeight w:val="343" w:hRule="atLeast"/>
        </w:trPr>
        <w:tc>
          <w:tcPr>
            <w:tcW w:w="624" w:type="dxa"/>
            <w:tcBorders>
              <w:top w:val="nil"/>
              <w:left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line="227" w:lineRule="exact"/>
              <w:ind w:left="8" w:right="0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793" w:type="dxa"/>
            <w:tcBorders>
              <w:top w:val="nil"/>
              <w:left w:val="double" w:sz="4" w:space="0" w:color="000000"/>
              <w:right w:val="double" w:sz="4" w:space="0" w:color="000000"/>
            </w:tcBorders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Sinusoidal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Z-</w:t>
            </w:r>
            <w:r>
              <w:rPr>
                <w:spacing w:val="-4"/>
                <w:sz w:val="20"/>
              </w:rPr>
              <w:t>Axis</w:t>
            </w:r>
          </w:p>
        </w:tc>
      </w:tr>
    </w:tbl>
    <w:p>
      <w:pPr>
        <w:pStyle w:val="BodyText"/>
        <w:spacing w:before="128"/>
        <w:ind w:left="120"/>
      </w:pPr>
      <w:r>
        <w:rPr/>
        <w:t>Table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test</w:t>
      </w:r>
      <w:r>
        <w:rPr>
          <w:spacing w:val="12"/>
        </w:rPr>
        <w:t> </w:t>
      </w:r>
      <w:r>
        <w:rPr/>
        <w:t>captions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>
          <w:spacing w:val="-2"/>
        </w:rPr>
        <w:t>labels.</w:t>
      </w:r>
    </w:p>
    <w:p>
      <w:pPr>
        <w:pStyle w:val="ListParagraph"/>
        <w:numPr>
          <w:ilvl w:val="0"/>
          <w:numId w:val="1"/>
        </w:numPr>
        <w:tabs>
          <w:tab w:pos="2086" w:val="left" w:leader="none"/>
        </w:tabs>
        <w:spacing w:line="240" w:lineRule="auto" w:before="97" w:after="0"/>
        <w:ind w:left="2085" w:right="0" w:hanging="289"/>
        <w:jc w:val="left"/>
        <w:rPr>
          <w:sz w:val="16"/>
        </w:rPr>
      </w:pPr>
      <w:bookmarkStart w:name="Applications" w:id="18"/>
      <w:bookmarkEnd w:id="18"/>
      <w:r>
        <w:rPr/>
      </w:r>
      <w:r>
        <w:rPr/>
        <w:br w:type="column"/>
      </w:r>
      <w:bookmarkStart w:name="Applications" w:id="19"/>
      <w:bookmarkEnd w:id="19"/>
      <w:r>
        <w:rPr>
          <w:spacing w:val="-2"/>
          <w:sz w:val="20"/>
        </w:rPr>
        <w:t>A</w:t>
      </w:r>
      <w:r>
        <w:rPr>
          <w:spacing w:val="-2"/>
          <w:sz w:val="16"/>
        </w:rPr>
        <w:t>PPLICATIONS</w:t>
      </w:r>
    </w:p>
    <w:p>
      <w:pPr>
        <w:pStyle w:val="ListParagraph"/>
        <w:numPr>
          <w:ilvl w:val="0"/>
          <w:numId w:val="5"/>
        </w:numPr>
        <w:tabs>
          <w:tab w:pos="392" w:val="left" w:leader="none"/>
        </w:tabs>
        <w:spacing w:line="240" w:lineRule="auto" w:before="115" w:after="0"/>
        <w:ind w:left="391" w:right="0" w:hanging="272"/>
        <w:jc w:val="left"/>
        <w:rPr>
          <w:i/>
          <w:sz w:val="20"/>
        </w:rPr>
      </w:pPr>
      <w:bookmarkStart w:name="Learning DLO dynamics" w:id="20"/>
      <w:bookmarkEnd w:id="20"/>
      <w:r>
        <w:rPr>
          <w:i/>
          <w:sz w:val="20"/>
        </w:rPr>
        <w:t>Learning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DLO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dynamics</w:t>
      </w:r>
    </w:p>
    <w:p>
      <w:pPr>
        <w:pStyle w:val="ListParagraph"/>
        <w:numPr>
          <w:ilvl w:val="0"/>
          <w:numId w:val="5"/>
        </w:numPr>
        <w:tabs>
          <w:tab w:pos="392" w:val="left" w:leader="none"/>
        </w:tabs>
        <w:spacing w:line="240" w:lineRule="auto" w:before="97" w:after="0"/>
        <w:ind w:left="391" w:right="0" w:hanging="272"/>
        <w:jc w:val="left"/>
        <w:rPr>
          <w:i/>
          <w:sz w:val="20"/>
        </w:rPr>
      </w:pPr>
      <w:bookmarkStart w:name="Modeling DLO dynamics" w:id="21"/>
      <w:bookmarkEnd w:id="21"/>
      <w:r>
        <w:rPr>
          <w:i/>
          <w:sz w:val="20"/>
        </w:rPr>
        <w:t>Modeling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DLO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dynamics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240" w:lineRule="auto" w:before="97" w:after="0"/>
        <w:ind w:left="402" w:right="0" w:hanging="283"/>
        <w:jc w:val="left"/>
        <w:rPr>
          <w:i/>
          <w:sz w:val="20"/>
        </w:rPr>
      </w:pPr>
      <w:bookmarkStart w:name="Untagled Learning" w:id="22"/>
      <w:bookmarkEnd w:id="22"/>
      <w:r>
        <w:rPr>
          <w:i/>
          <w:sz w:val="20"/>
        </w:rPr>
        <w:t>Unt</w:t>
      </w:r>
      <w:r>
        <w:rPr>
          <w:i/>
          <w:sz w:val="20"/>
        </w:rPr>
        <w:t>agled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Learning</w:t>
      </w:r>
    </w:p>
    <w:p>
      <w:pPr>
        <w:pStyle w:val="ListParagraph"/>
        <w:numPr>
          <w:ilvl w:val="0"/>
          <w:numId w:val="5"/>
        </w:numPr>
        <w:tabs>
          <w:tab w:pos="414" w:val="left" w:leader="none"/>
        </w:tabs>
        <w:spacing w:line="240" w:lineRule="auto" w:before="97" w:after="0"/>
        <w:ind w:left="413" w:right="0" w:hanging="294"/>
        <w:jc w:val="left"/>
        <w:rPr>
          <w:i/>
          <w:sz w:val="20"/>
        </w:rPr>
      </w:pPr>
      <w:bookmarkStart w:name="Koopman Operator dynamic modeling and co" w:id="23"/>
      <w:bookmarkEnd w:id="23"/>
      <w:r>
        <w:rPr>
          <w:i/>
          <w:sz w:val="20"/>
        </w:rPr>
        <w:t>K</w:t>
      </w:r>
      <w:r>
        <w:rPr>
          <w:i/>
          <w:sz w:val="20"/>
        </w:rPr>
        <w:t>oopman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Operator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dynamic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modeling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0"/>
          <w:sz w:val="20"/>
        </w:rPr>
        <w:t> </w:t>
      </w:r>
      <w:r>
        <w:rPr>
          <w:i/>
          <w:spacing w:val="-2"/>
          <w:sz w:val="20"/>
        </w:rPr>
        <w:t>control</w:t>
      </w:r>
    </w:p>
    <w:p>
      <w:pPr>
        <w:pStyle w:val="BodyText"/>
        <w:spacing w:before="97"/>
        <w:ind w:left="319"/>
      </w:pPr>
      <w:r>
        <w:rPr>
          <w:spacing w:val="-2"/>
        </w:rPr>
        <w:t>Something.</w:t>
      </w:r>
    </w:p>
    <w:p>
      <w:pPr>
        <w:pStyle w:val="ListParagraph"/>
        <w:numPr>
          <w:ilvl w:val="0"/>
          <w:numId w:val="1"/>
        </w:numPr>
        <w:tabs>
          <w:tab w:pos="1298" w:val="left" w:leader="none"/>
        </w:tabs>
        <w:spacing w:line="360" w:lineRule="auto" w:before="205" w:after="0"/>
        <w:ind w:left="2010" w:right="906" w:hanging="1102"/>
        <w:jc w:val="left"/>
        <w:rPr>
          <w:sz w:val="16"/>
        </w:rPr>
      </w:pPr>
      <w:bookmarkStart w:name="Conclusion and Future Work" w:id="24"/>
      <w:bookmarkEnd w:id="24"/>
      <w:r>
        <w:rPr>
          <w:sz w:val="20"/>
        </w:rPr>
        <w:t>C</w:t>
      </w:r>
      <w:r>
        <w:rPr>
          <w:sz w:val="16"/>
        </w:rPr>
        <w:t>ONCLUSION AND </w:t>
      </w:r>
      <w:r>
        <w:rPr>
          <w:sz w:val="20"/>
        </w:rPr>
        <w:t>F</w:t>
      </w:r>
      <w:r>
        <w:rPr>
          <w:sz w:val="16"/>
        </w:rPr>
        <w:t>UTURE </w:t>
      </w:r>
      <w:r>
        <w:rPr>
          <w:sz w:val="20"/>
        </w:rPr>
        <w:t>W</w:t>
      </w:r>
      <w:r>
        <w:rPr>
          <w:sz w:val="16"/>
        </w:rPr>
        <w:t>ORK</w:t>
      </w:r>
      <w:r>
        <w:rPr>
          <w:spacing w:val="40"/>
          <w:sz w:val="16"/>
        </w:rPr>
        <w:t> </w:t>
      </w:r>
      <w:bookmarkStart w:name="References" w:id="25"/>
      <w:bookmarkEnd w:id="25"/>
      <w:r>
        <w:rPr>
          <w:w w:val="99"/>
          <w:sz w:val="16"/>
        </w:rPr>
      </w:r>
      <w:r>
        <w:rPr>
          <w:spacing w:val="-2"/>
          <w:sz w:val="20"/>
        </w:rPr>
        <w:t>R</w:t>
      </w:r>
      <w:r>
        <w:rPr>
          <w:spacing w:val="-2"/>
          <w:sz w:val="16"/>
        </w:rPr>
        <w:t>EFERENCES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36" w:after="0"/>
        <w:ind w:left="485" w:right="117" w:hanging="286"/>
        <w:jc w:val="both"/>
        <w:rPr>
          <w:sz w:val="16"/>
        </w:rPr>
      </w:pPr>
      <w:r>
        <w:rPr>
          <w:sz w:val="16"/>
        </w:rPr>
        <w:t>J. Sanchez, J.-A. Corrales, B.-C. Bouzgarrou, and Y. </w:t>
      </w:r>
      <w:r>
        <w:rPr>
          <w:sz w:val="16"/>
        </w:rPr>
        <w:t>Mezouar,</w:t>
      </w:r>
      <w:r>
        <w:rPr>
          <w:spacing w:val="40"/>
          <w:sz w:val="16"/>
        </w:rPr>
        <w:t> </w:t>
      </w:r>
      <w:r>
        <w:rPr>
          <w:sz w:val="16"/>
        </w:rPr>
        <w:t>“Robotic manipulation and sensing of deformable objects in </w:t>
      </w:r>
      <w:r>
        <w:rPr>
          <w:sz w:val="16"/>
        </w:rPr>
        <w:t>domestic</w:t>
      </w:r>
      <w:r>
        <w:rPr>
          <w:spacing w:val="40"/>
          <w:sz w:val="16"/>
        </w:rPr>
        <w:t> </w:t>
      </w:r>
      <w:r>
        <w:rPr>
          <w:sz w:val="16"/>
        </w:rPr>
        <w:t>and industrial applications: a survey,” </w:t>
      </w:r>
      <w:r>
        <w:rPr>
          <w:i/>
          <w:sz w:val="16"/>
        </w:rPr>
        <w:t>The International Journal of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Robotics Research</w:t>
      </w:r>
      <w:r>
        <w:rPr>
          <w:sz w:val="16"/>
        </w:rPr>
        <w:t>, vol. 37, no. 7, pp. 688–716, 2018.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" w:after="0"/>
        <w:ind w:left="485" w:right="117" w:hanging="286"/>
        <w:jc w:val="both"/>
        <w:rPr>
          <w:sz w:val="16"/>
        </w:rPr>
      </w:pPr>
      <w:r>
        <w:rPr>
          <w:sz w:val="16"/>
        </w:rPr>
        <w:t>R. Laezza, R. Gieselmann, F. T. Pokorny, and Y. Karayiannidis,</w:t>
      </w:r>
      <w:r>
        <w:rPr>
          <w:spacing w:val="40"/>
          <w:sz w:val="16"/>
        </w:rPr>
        <w:t> </w:t>
      </w:r>
      <w:r>
        <w:rPr>
          <w:sz w:val="16"/>
        </w:rPr>
        <w:t>“Reform: A robot learning sandbox for deformable linear </w:t>
      </w:r>
      <w:r>
        <w:rPr>
          <w:sz w:val="16"/>
        </w:rPr>
        <w:t>object</w:t>
      </w:r>
      <w:r>
        <w:rPr>
          <w:spacing w:val="40"/>
          <w:sz w:val="16"/>
        </w:rPr>
        <w:t> </w:t>
      </w:r>
      <w:r>
        <w:rPr>
          <w:sz w:val="16"/>
        </w:rPr>
        <w:t>manipulation,” in </w:t>
      </w:r>
      <w:r>
        <w:rPr>
          <w:i/>
          <w:sz w:val="16"/>
        </w:rPr>
        <w:t>2021 IEEE International Conference on </w:t>
      </w:r>
      <w:r>
        <w:rPr>
          <w:i/>
          <w:sz w:val="16"/>
        </w:rPr>
        <w:t>Robotics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and Automation (ICRA)</w:t>
      </w:r>
      <w:r>
        <w:rPr>
          <w:sz w:val="16"/>
        </w:rPr>
        <w:t>.</w:t>
      </w:r>
      <w:r>
        <w:rPr>
          <w:spacing w:val="80"/>
          <w:sz w:val="16"/>
        </w:rPr>
        <w:t> </w:t>
      </w:r>
      <w:r>
        <w:rPr>
          <w:sz w:val="16"/>
        </w:rPr>
        <w:t>IEEE, 2021, pp. 4717–4723.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8" w:after="0"/>
        <w:ind w:left="485" w:right="117" w:hanging="286"/>
        <w:jc w:val="both"/>
        <w:rPr>
          <w:sz w:val="16"/>
        </w:rPr>
      </w:pPr>
      <w:r>
        <w:rPr>
          <w:sz w:val="16"/>
        </w:rPr>
        <w:t>R. Lee, M. Hamaya, T. Murooka, Y. Ijiri, and P. Corke, “Sample-</w:t>
      </w:r>
      <w:r>
        <w:rPr>
          <w:spacing w:val="40"/>
          <w:sz w:val="16"/>
        </w:rPr>
        <w:t> </w:t>
      </w:r>
      <w:r>
        <w:rPr>
          <w:sz w:val="16"/>
        </w:rPr>
        <w:t>efficient</w:t>
      </w:r>
      <w:r>
        <w:rPr>
          <w:spacing w:val="40"/>
          <w:sz w:val="16"/>
        </w:rPr>
        <w:t> </w:t>
      </w:r>
      <w:r>
        <w:rPr>
          <w:sz w:val="16"/>
        </w:rPr>
        <w:t>learning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deformable</w:t>
      </w:r>
      <w:r>
        <w:rPr>
          <w:spacing w:val="40"/>
          <w:sz w:val="16"/>
        </w:rPr>
        <w:t> </w:t>
      </w:r>
      <w:r>
        <w:rPr>
          <w:sz w:val="16"/>
        </w:rPr>
        <w:t>linear</w:t>
      </w:r>
      <w:r>
        <w:rPr>
          <w:spacing w:val="40"/>
          <w:sz w:val="16"/>
        </w:rPr>
        <w:t> </w:t>
      </w:r>
      <w:r>
        <w:rPr>
          <w:sz w:val="16"/>
        </w:rPr>
        <w:t>object</w:t>
      </w:r>
      <w:r>
        <w:rPr>
          <w:spacing w:val="40"/>
          <w:sz w:val="16"/>
        </w:rPr>
        <w:t> </w:t>
      </w:r>
      <w:r>
        <w:rPr>
          <w:sz w:val="16"/>
        </w:rPr>
        <w:t>manipulation</w:t>
      </w:r>
      <w:r>
        <w:rPr>
          <w:spacing w:val="40"/>
          <w:sz w:val="16"/>
        </w:rPr>
        <w:t> </w:t>
      </w:r>
      <w:r>
        <w:rPr>
          <w:sz w:val="16"/>
        </w:rPr>
        <w:t>in</w:t>
      </w:r>
      <w:r>
        <w:rPr>
          <w:spacing w:val="41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real world through self-supervision,” </w:t>
      </w:r>
      <w:r>
        <w:rPr>
          <w:i/>
          <w:sz w:val="16"/>
        </w:rPr>
        <w:t>IEEE Robotics and Automation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Letters</w:t>
      </w:r>
      <w:r>
        <w:rPr>
          <w:sz w:val="16"/>
        </w:rPr>
        <w:t>, vol. 7, no. 1, pp. 573–580, 2021.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" w:after="0"/>
        <w:ind w:left="485" w:right="117" w:hanging="286"/>
        <w:jc w:val="both"/>
        <w:rPr>
          <w:sz w:val="16"/>
        </w:rPr>
      </w:pPr>
      <w:r>
        <w:rPr>
          <w:sz w:val="16"/>
        </w:rPr>
        <w:t>S. Huo, A. Duan, C. Li, P. Zhou, W. Ma, H. Wang, and D. Navarro-</w:t>
      </w:r>
      <w:r>
        <w:rPr>
          <w:spacing w:val="40"/>
          <w:sz w:val="16"/>
        </w:rPr>
        <w:t> </w:t>
      </w:r>
      <w:r>
        <w:rPr>
          <w:sz w:val="16"/>
        </w:rPr>
        <w:t>Alarcon, “Keypoint-based planar bimanual shaping of </w:t>
      </w:r>
      <w:r>
        <w:rPr>
          <w:sz w:val="16"/>
        </w:rPr>
        <w:t>deformable</w:t>
      </w:r>
      <w:r>
        <w:rPr>
          <w:spacing w:val="40"/>
          <w:sz w:val="16"/>
        </w:rPr>
        <w:t> </w:t>
      </w:r>
      <w:r>
        <w:rPr>
          <w:sz w:val="16"/>
        </w:rPr>
        <w:t>linear</w:t>
      </w:r>
      <w:r>
        <w:rPr>
          <w:spacing w:val="-3"/>
          <w:sz w:val="16"/>
        </w:rPr>
        <w:t> </w:t>
      </w:r>
      <w:r>
        <w:rPr>
          <w:sz w:val="16"/>
        </w:rPr>
        <w:t>objects</w:t>
      </w:r>
      <w:r>
        <w:rPr>
          <w:spacing w:val="-3"/>
          <w:sz w:val="16"/>
        </w:rPr>
        <w:t> </w:t>
      </w:r>
      <w:r>
        <w:rPr>
          <w:sz w:val="16"/>
        </w:rPr>
        <w:t>under</w:t>
      </w:r>
      <w:r>
        <w:rPr>
          <w:spacing w:val="-3"/>
          <w:sz w:val="16"/>
        </w:rPr>
        <w:t> </w:t>
      </w:r>
      <w:r>
        <w:rPr>
          <w:sz w:val="16"/>
        </w:rPr>
        <w:t>environmental</w:t>
      </w:r>
      <w:r>
        <w:rPr>
          <w:spacing w:val="-3"/>
          <w:sz w:val="16"/>
        </w:rPr>
        <w:t> </w:t>
      </w:r>
      <w:r>
        <w:rPr>
          <w:sz w:val="16"/>
        </w:rPr>
        <w:t>constraints</w:t>
      </w:r>
      <w:r>
        <w:rPr>
          <w:spacing w:val="-3"/>
          <w:sz w:val="16"/>
        </w:rPr>
        <w:t> </w:t>
      </w:r>
      <w:r>
        <w:rPr>
          <w:sz w:val="16"/>
        </w:rPr>
        <w:t>with</w:t>
      </w:r>
      <w:r>
        <w:rPr>
          <w:spacing w:val="-3"/>
          <w:sz w:val="16"/>
        </w:rPr>
        <w:t> </w:t>
      </w:r>
      <w:r>
        <w:rPr>
          <w:sz w:val="16"/>
        </w:rPr>
        <w:t>hierarchical</w:t>
      </w:r>
      <w:r>
        <w:rPr>
          <w:spacing w:val="-3"/>
          <w:sz w:val="16"/>
        </w:rPr>
        <w:t> </w:t>
      </w:r>
      <w:r>
        <w:rPr>
          <w:sz w:val="16"/>
        </w:rPr>
        <w:t>action</w:t>
      </w:r>
      <w:r>
        <w:rPr>
          <w:spacing w:val="40"/>
          <w:sz w:val="16"/>
        </w:rPr>
        <w:t> </w:t>
      </w:r>
      <w:r>
        <w:rPr>
          <w:sz w:val="16"/>
        </w:rPr>
        <w:t>framework,” </w:t>
      </w:r>
      <w:r>
        <w:rPr>
          <w:i/>
          <w:sz w:val="16"/>
        </w:rPr>
        <w:t>IEEE Robotics and Automation Letters</w:t>
      </w:r>
      <w:r>
        <w:rPr>
          <w:sz w:val="16"/>
        </w:rPr>
        <w:t>, vol. 7, no. 2, pp.</w:t>
      </w:r>
      <w:r>
        <w:rPr>
          <w:spacing w:val="40"/>
          <w:sz w:val="16"/>
        </w:rPr>
        <w:t> </w:t>
      </w:r>
      <w:r>
        <w:rPr>
          <w:sz w:val="16"/>
        </w:rPr>
        <w:t>5222–5229, 2022.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9" w:after="0"/>
        <w:ind w:left="485" w:right="117" w:hanging="286"/>
        <w:jc w:val="both"/>
        <w:rPr>
          <w:sz w:val="16"/>
        </w:rPr>
      </w:pPr>
      <w:r>
        <w:rPr>
          <w:sz w:val="16"/>
        </w:rPr>
        <w:t>Y.</w:t>
      </w:r>
      <w:r>
        <w:rPr>
          <w:spacing w:val="40"/>
          <w:sz w:val="16"/>
        </w:rPr>
        <w:t> </w:t>
      </w:r>
      <w:r>
        <w:rPr>
          <w:sz w:val="16"/>
        </w:rPr>
        <w:t>Yang,</w:t>
      </w:r>
      <w:r>
        <w:rPr>
          <w:spacing w:val="40"/>
          <w:sz w:val="16"/>
        </w:rPr>
        <w:t> </w:t>
      </w:r>
      <w:r>
        <w:rPr>
          <w:sz w:val="16"/>
        </w:rPr>
        <w:t>J.</w:t>
      </w:r>
      <w:r>
        <w:rPr>
          <w:spacing w:val="40"/>
          <w:sz w:val="16"/>
        </w:rPr>
        <w:t> </w:t>
      </w:r>
      <w:r>
        <w:rPr>
          <w:sz w:val="16"/>
        </w:rPr>
        <w:t>A.</w:t>
      </w:r>
      <w:r>
        <w:rPr>
          <w:spacing w:val="40"/>
          <w:sz w:val="16"/>
        </w:rPr>
        <w:t> </w:t>
      </w:r>
      <w:r>
        <w:rPr>
          <w:sz w:val="16"/>
        </w:rPr>
        <w:t>Stork,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T.</w:t>
      </w:r>
      <w:r>
        <w:rPr>
          <w:spacing w:val="40"/>
          <w:sz w:val="16"/>
        </w:rPr>
        <w:t> </w:t>
      </w:r>
      <w:r>
        <w:rPr>
          <w:sz w:val="16"/>
        </w:rPr>
        <w:t>Stoyanov,</w:t>
      </w:r>
      <w:r>
        <w:rPr>
          <w:spacing w:val="40"/>
          <w:sz w:val="16"/>
        </w:rPr>
        <w:t> </w:t>
      </w:r>
      <w:r>
        <w:rPr>
          <w:sz w:val="16"/>
        </w:rPr>
        <w:t>“Online</w:t>
      </w:r>
      <w:r>
        <w:rPr>
          <w:spacing w:val="40"/>
          <w:sz w:val="16"/>
        </w:rPr>
        <w:t> </w:t>
      </w:r>
      <w:r>
        <w:rPr>
          <w:sz w:val="16"/>
        </w:rPr>
        <w:t>model</w:t>
      </w:r>
      <w:r>
        <w:rPr>
          <w:spacing w:val="40"/>
          <w:sz w:val="16"/>
        </w:rPr>
        <w:t> </w:t>
      </w:r>
      <w:r>
        <w:rPr>
          <w:sz w:val="16"/>
        </w:rPr>
        <w:t>learning</w:t>
      </w:r>
      <w:r>
        <w:rPr>
          <w:spacing w:val="40"/>
          <w:sz w:val="16"/>
        </w:rPr>
        <w:t> </w:t>
      </w:r>
      <w:r>
        <w:rPr>
          <w:sz w:val="16"/>
        </w:rPr>
        <w:t>for shape control of deformable linear objects,” in </w:t>
      </w:r>
      <w:r>
        <w:rPr>
          <w:i/>
          <w:sz w:val="16"/>
        </w:rPr>
        <w:t>2022 </w:t>
      </w:r>
      <w:r>
        <w:rPr>
          <w:i/>
          <w:sz w:val="16"/>
        </w:rPr>
        <w:t>IEEE/RSJ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International Conference on Intelligent Robots and Systems </w:t>
      </w:r>
      <w:r>
        <w:rPr>
          <w:i/>
          <w:sz w:val="16"/>
        </w:rPr>
        <w:t>(IROS)</w:t>
      </w:r>
      <w:r>
        <w:rPr>
          <w:sz w:val="16"/>
        </w:rPr>
        <w:t>.</w:t>
      </w:r>
      <w:r>
        <w:rPr>
          <w:spacing w:val="40"/>
          <w:sz w:val="16"/>
        </w:rPr>
        <w:t> </w:t>
      </w:r>
      <w:r>
        <w:rPr>
          <w:sz w:val="16"/>
        </w:rPr>
        <w:t>IEEE, 2022, pp. 4056–4062.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" w:after="0"/>
        <w:ind w:left="485" w:right="117" w:hanging="286"/>
        <w:jc w:val="both"/>
        <w:rPr>
          <w:sz w:val="16"/>
        </w:rPr>
      </w:pPr>
      <w:r>
        <w:rPr>
          <w:sz w:val="16"/>
        </w:rPr>
        <w:t>Y. Wang, D. McConachie, and D. Berenson, “Tracking </w:t>
      </w:r>
      <w:r>
        <w:rPr>
          <w:sz w:val="16"/>
        </w:rPr>
        <w:t>partially-</w:t>
      </w:r>
      <w:r>
        <w:rPr>
          <w:spacing w:val="40"/>
          <w:sz w:val="16"/>
        </w:rPr>
        <w:t> </w:t>
      </w:r>
      <w:r>
        <w:rPr>
          <w:sz w:val="16"/>
        </w:rPr>
        <w:t>occluded deformable objects while enforcing geometric </w:t>
      </w:r>
      <w:r>
        <w:rPr>
          <w:sz w:val="16"/>
        </w:rPr>
        <w:t>constraints,”</w:t>
      </w:r>
      <w:r>
        <w:rPr>
          <w:spacing w:val="40"/>
          <w:sz w:val="16"/>
        </w:rPr>
        <w:t> </w:t>
      </w:r>
      <w:r>
        <w:rPr>
          <w:sz w:val="16"/>
        </w:rPr>
        <w:t>in </w:t>
      </w:r>
      <w:r>
        <w:rPr>
          <w:i/>
          <w:sz w:val="16"/>
        </w:rPr>
        <w:t>2021 IEEE International Conference on Robotics and </w:t>
      </w:r>
      <w:r>
        <w:rPr>
          <w:i/>
          <w:sz w:val="16"/>
        </w:rPr>
        <w:t>Automation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(ICRA)</w:t>
      </w:r>
      <w:r>
        <w:rPr>
          <w:sz w:val="16"/>
        </w:rPr>
        <w:t>.</w:t>
      </w:r>
      <w:r>
        <w:rPr>
          <w:spacing w:val="80"/>
          <w:sz w:val="16"/>
        </w:rPr>
        <w:t> </w:t>
      </w:r>
      <w:r>
        <w:rPr>
          <w:sz w:val="16"/>
        </w:rPr>
        <w:t>IEEE, 2021, pp. 14</w:t>
      </w:r>
      <w:r>
        <w:rPr>
          <w:spacing w:val="-5"/>
          <w:sz w:val="16"/>
        </w:rPr>
        <w:t> </w:t>
      </w:r>
      <w:r>
        <w:rPr>
          <w:sz w:val="16"/>
        </w:rPr>
        <w:t>199–14</w:t>
      </w:r>
      <w:r>
        <w:rPr>
          <w:spacing w:val="-5"/>
          <w:sz w:val="16"/>
        </w:rPr>
        <w:t> </w:t>
      </w:r>
      <w:r>
        <w:rPr>
          <w:sz w:val="16"/>
        </w:rPr>
        <w:t>205.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8" w:after="0"/>
        <w:ind w:left="485" w:right="117" w:hanging="286"/>
        <w:jc w:val="both"/>
        <w:rPr>
          <w:sz w:val="16"/>
        </w:rPr>
      </w:pPr>
      <w:r>
        <w:rPr>
          <w:sz w:val="16"/>
        </w:rPr>
        <w:t>P. J. Schmid, “Dynamic mode decomposition of numerical and exper-</w:t>
      </w:r>
      <w:r>
        <w:rPr>
          <w:spacing w:val="40"/>
          <w:sz w:val="16"/>
        </w:rPr>
        <w:t> </w:t>
      </w:r>
      <w:r>
        <w:rPr>
          <w:sz w:val="16"/>
        </w:rPr>
        <w:t>imental data,” </w:t>
      </w:r>
      <w:r>
        <w:rPr>
          <w:i/>
          <w:sz w:val="16"/>
        </w:rPr>
        <w:t>Journal of fluid mechanics</w:t>
      </w:r>
      <w:r>
        <w:rPr>
          <w:sz w:val="16"/>
        </w:rPr>
        <w:t>, vol. 656, pp. 5–28, 2010.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5" w:after="0"/>
        <w:ind w:left="485" w:right="117" w:hanging="286"/>
        <w:jc w:val="both"/>
        <w:rPr>
          <w:sz w:val="16"/>
        </w:rPr>
      </w:pPr>
      <w:r>
        <w:rPr>
          <w:sz w:val="16"/>
        </w:rPr>
        <w:t>M. O. Williams, I. G. Kevrekidis, and C. W. Rowley, “A </w:t>
      </w:r>
      <w:r>
        <w:rPr>
          <w:sz w:val="16"/>
        </w:rPr>
        <w:t>data–driven</w:t>
      </w:r>
      <w:r>
        <w:rPr>
          <w:spacing w:val="40"/>
          <w:sz w:val="16"/>
        </w:rPr>
        <w:t> </w:t>
      </w:r>
      <w:r>
        <w:rPr>
          <w:sz w:val="16"/>
        </w:rPr>
        <w:t>approximation of the koopman operator: Extending dynamic </w:t>
      </w:r>
      <w:r>
        <w:rPr>
          <w:sz w:val="16"/>
        </w:rPr>
        <w:t>mode</w:t>
      </w:r>
      <w:r>
        <w:rPr>
          <w:spacing w:val="40"/>
          <w:sz w:val="16"/>
        </w:rPr>
        <w:t> </w:t>
      </w:r>
      <w:r>
        <w:rPr>
          <w:sz w:val="16"/>
        </w:rPr>
        <w:t>decomposition,” </w:t>
      </w:r>
      <w:r>
        <w:rPr>
          <w:i/>
          <w:sz w:val="16"/>
        </w:rPr>
        <w:t>Journal of Nonlinear Science</w:t>
      </w:r>
      <w:r>
        <w:rPr>
          <w:sz w:val="16"/>
        </w:rPr>
        <w:t>, vol. 25, no. 6, pp.</w:t>
      </w:r>
      <w:r>
        <w:rPr>
          <w:spacing w:val="40"/>
          <w:sz w:val="16"/>
        </w:rPr>
        <w:t> </w:t>
      </w:r>
      <w:r>
        <w:rPr>
          <w:sz w:val="16"/>
        </w:rPr>
        <w:t>1307–1346, 2015.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8" w:after="0"/>
        <w:ind w:left="485" w:right="117" w:hanging="286"/>
        <w:jc w:val="both"/>
        <w:rPr>
          <w:sz w:val="16"/>
        </w:rPr>
      </w:pPr>
      <w:r>
        <w:rPr>
          <w:sz w:val="16"/>
        </w:rPr>
        <w:t>D. Bruder, X. Fu, R. B. Gillespie, C. D. Remy, and R. </w:t>
      </w:r>
      <w:r>
        <w:rPr>
          <w:sz w:val="16"/>
        </w:rPr>
        <w:t>Vasudevan,</w:t>
      </w:r>
      <w:r>
        <w:rPr>
          <w:spacing w:val="40"/>
          <w:sz w:val="16"/>
        </w:rPr>
        <w:t> </w:t>
      </w:r>
      <w:r>
        <w:rPr>
          <w:sz w:val="16"/>
        </w:rPr>
        <w:t>“Data-driven control of soft robots using koopman operator theory,”</w:t>
      </w:r>
      <w:r>
        <w:rPr>
          <w:spacing w:val="40"/>
          <w:sz w:val="16"/>
        </w:rPr>
        <w:t> </w:t>
      </w:r>
      <w:r>
        <w:rPr>
          <w:i/>
          <w:sz w:val="16"/>
        </w:rPr>
        <w:t>IEEE Transactions on Robotics</w:t>
      </w:r>
      <w:r>
        <w:rPr>
          <w:sz w:val="16"/>
        </w:rPr>
        <w:t>, vol. 37, no. 3, pp. 948–961, 2020.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6" w:after="0"/>
        <w:ind w:left="485" w:right="117" w:hanging="366"/>
        <w:jc w:val="both"/>
        <w:rPr>
          <w:sz w:val="16"/>
        </w:rPr>
      </w:pPr>
      <w:r>
        <w:rPr>
          <w:sz w:val="16"/>
        </w:rPr>
        <w:t>P. J. Baddoo, B. Herrmann, B. J. McKeon, J. N. Kutz, and S. L.</w:t>
      </w:r>
      <w:r>
        <w:rPr>
          <w:spacing w:val="40"/>
          <w:sz w:val="16"/>
        </w:rPr>
        <w:t> </w:t>
      </w:r>
      <w:r>
        <w:rPr>
          <w:sz w:val="16"/>
        </w:rPr>
        <w:t>Brunton, “Physics-informed dynamic mode decomposition </w:t>
      </w:r>
      <w:r>
        <w:rPr>
          <w:sz w:val="16"/>
        </w:rPr>
        <w:t>(pidmd),”</w:t>
      </w:r>
      <w:r>
        <w:rPr>
          <w:spacing w:val="40"/>
          <w:sz w:val="16"/>
        </w:rPr>
        <w:t> </w:t>
      </w:r>
      <w:r>
        <w:rPr>
          <w:i/>
          <w:sz w:val="16"/>
        </w:rPr>
        <w:t>arXiv preprint arXiv:2112.04307</w:t>
      </w:r>
      <w:r>
        <w:rPr>
          <w:sz w:val="16"/>
        </w:rPr>
        <w:t>, 2021.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" w:after="0"/>
        <w:ind w:left="485" w:right="117" w:hanging="366"/>
        <w:jc w:val="both"/>
        <w:rPr>
          <w:sz w:val="16"/>
        </w:rPr>
      </w:pPr>
      <w:r>
        <w:rPr>
          <w:sz w:val="16"/>
        </w:rPr>
        <w:t>T. Bretl and Z. McCarthy, “Quasi-static manipulation of a </w:t>
      </w:r>
      <w:r>
        <w:rPr>
          <w:sz w:val="16"/>
        </w:rPr>
        <w:t>kirchhoff</w:t>
      </w:r>
      <w:r>
        <w:rPr>
          <w:spacing w:val="40"/>
          <w:sz w:val="16"/>
        </w:rPr>
        <w:t> </w:t>
      </w:r>
      <w:r>
        <w:rPr>
          <w:sz w:val="16"/>
        </w:rPr>
        <w:t>elastic rod based on a geometric analysis of equilibrium </w:t>
      </w:r>
      <w:r>
        <w:rPr>
          <w:sz w:val="16"/>
        </w:rPr>
        <w:t>configura-</w:t>
      </w:r>
      <w:r>
        <w:rPr>
          <w:spacing w:val="40"/>
          <w:sz w:val="16"/>
        </w:rPr>
        <w:t> </w:t>
      </w:r>
      <w:r>
        <w:rPr>
          <w:sz w:val="16"/>
        </w:rPr>
        <w:t>tions,” </w:t>
      </w:r>
      <w:r>
        <w:rPr>
          <w:i/>
          <w:sz w:val="16"/>
        </w:rPr>
        <w:t>The International Journal of Robotics Research</w:t>
      </w:r>
      <w:r>
        <w:rPr>
          <w:sz w:val="16"/>
        </w:rPr>
        <w:t>, vol. 33, no. 1,</w:t>
      </w:r>
    </w:p>
    <w:p>
      <w:pPr>
        <w:spacing w:line="182" w:lineRule="exact" w:before="0"/>
        <w:ind w:left="485" w:right="0" w:firstLine="0"/>
        <w:jc w:val="both"/>
        <w:rPr>
          <w:sz w:val="16"/>
        </w:rPr>
      </w:pPr>
      <w:r>
        <w:rPr>
          <w:sz w:val="16"/>
        </w:rPr>
        <w:t>pp.</w:t>
      </w:r>
      <w:r>
        <w:rPr>
          <w:spacing w:val="11"/>
          <w:sz w:val="16"/>
        </w:rPr>
        <w:t> </w:t>
      </w:r>
      <w:r>
        <w:rPr>
          <w:sz w:val="16"/>
        </w:rPr>
        <w:t>48–68,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2014.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181" w:lineRule="exact" w:before="0" w:after="0"/>
        <w:ind w:left="485" w:right="0" w:hanging="366"/>
        <w:jc w:val="both"/>
        <w:rPr>
          <w:sz w:val="16"/>
        </w:rPr>
      </w:pPr>
      <w:r>
        <w:rPr>
          <w:sz w:val="16"/>
        </w:rPr>
        <w:t>A.</w:t>
      </w:r>
      <w:r>
        <w:rPr>
          <w:spacing w:val="35"/>
          <w:sz w:val="16"/>
        </w:rPr>
        <w:t> </w:t>
      </w:r>
      <w:r>
        <w:rPr>
          <w:sz w:val="16"/>
        </w:rPr>
        <w:t>Nair,</w:t>
      </w:r>
      <w:r>
        <w:rPr>
          <w:spacing w:val="36"/>
          <w:sz w:val="16"/>
        </w:rPr>
        <w:t> </w:t>
      </w:r>
      <w:r>
        <w:rPr>
          <w:sz w:val="16"/>
        </w:rPr>
        <w:t>D.</w:t>
      </w:r>
      <w:r>
        <w:rPr>
          <w:spacing w:val="36"/>
          <w:sz w:val="16"/>
        </w:rPr>
        <w:t> </w:t>
      </w:r>
      <w:r>
        <w:rPr>
          <w:sz w:val="16"/>
        </w:rPr>
        <w:t>Chen,</w:t>
      </w:r>
      <w:r>
        <w:rPr>
          <w:spacing w:val="35"/>
          <w:sz w:val="16"/>
        </w:rPr>
        <w:t> </w:t>
      </w:r>
      <w:r>
        <w:rPr>
          <w:sz w:val="16"/>
        </w:rPr>
        <w:t>P.</w:t>
      </w:r>
      <w:r>
        <w:rPr>
          <w:spacing w:val="36"/>
          <w:sz w:val="16"/>
        </w:rPr>
        <w:t> </w:t>
      </w:r>
      <w:r>
        <w:rPr>
          <w:sz w:val="16"/>
        </w:rPr>
        <w:t>Agrawal,</w:t>
      </w:r>
      <w:r>
        <w:rPr>
          <w:spacing w:val="36"/>
          <w:sz w:val="16"/>
        </w:rPr>
        <w:t> </w:t>
      </w:r>
      <w:r>
        <w:rPr>
          <w:sz w:val="16"/>
        </w:rPr>
        <w:t>P.</w:t>
      </w:r>
      <w:r>
        <w:rPr>
          <w:spacing w:val="35"/>
          <w:sz w:val="16"/>
        </w:rPr>
        <w:t> </w:t>
      </w:r>
      <w:r>
        <w:rPr>
          <w:sz w:val="16"/>
        </w:rPr>
        <w:t>Isola,</w:t>
      </w:r>
      <w:r>
        <w:rPr>
          <w:spacing w:val="36"/>
          <w:sz w:val="16"/>
        </w:rPr>
        <w:t> </w:t>
      </w:r>
      <w:r>
        <w:rPr>
          <w:sz w:val="16"/>
        </w:rPr>
        <w:t>P.</w:t>
      </w:r>
      <w:r>
        <w:rPr>
          <w:spacing w:val="36"/>
          <w:sz w:val="16"/>
        </w:rPr>
        <w:t> </w:t>
      </w:r>
      <w:r>
        <w:rPr>
          <w:sz w:val="16"/>
        </w:rPr>
        <w:t>Abbeel,</w:t>
      </w:r>
      <w:r>
        <w:rPr>
          <w:spacing w:val="35"/>
          <w:sz w:val="16"/>
        </w:rPr>
        <w:t> </w:t>
      </w:r>
      <w:r>
        <w:rPr>
          <w:sz w:val="16"/>
        </w:rPr>
        <w:t>J.</w:t>
      </w:r>
      <w:r>
        <w:rPr>
          <w:spacing w:val="36"/>
          <w:sz w:val="16"/>
        </w:rPr>
        <w:t> </w:t>
      </w:r>
      <w:r>
        <w:rPr>
          <w:sz w:val="16"/>
        </w:rPr>
        <w:t>Malik,</w:t>
      </w:r>
      <w:r>
        <w:rPr>
          <w:spacing w:val="36"/>
          <w:sz w:val="16"/>
        </w:rPr>
        <w:t> </w:t>
      </w:r>
      <w:r>
        <w:rPr>
          <w:spacing w:val="-5"/>
          <w:sz w:val="16"/>
        </w:rPr>
        <w:t>and</w:t>
      </w:r>
    </w:p>
    <w:p>
      <w:pPr>
        <w:spacing w:line="232" w:lineRule="auto" w:before="2"/>
        <w:ind w:left="485" w:right="117" w:firstLine="0"/>
        <w:jc w:val="both"/>
        <w:rPr>
          <w:sz w:val="16"/>
        </w:rPr>
      </w:pPr>
      <w:r>
        <w:rPr>
          <w:sz w:val="16"/>
        </w:rPr>
        <w:t>S. Levine, “Combining self-supervised learning and imitation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vision-based rope manipulation,” in </w:t>
      </w:r>
      <w:r>
        <w:rPr>
          <w:i/>
          <w:sz w:val="16"/>
        </w:rPr>
        <w:t>2017 IEEE international </w:t>
      </w:r>
      <w:r>
        <w:rPr>
          <w:i/>
          <w:sz w:val="16"/>
        </w:rPr>
        <w:t>confer-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ence</w:t>
      </w:r>
      <w:r>
        <w:rPr>
          <w:i/>
          <w:spacing w:val="-8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robotics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automation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(ICRA)</w:t>
      </w:r>
      <w:r>
        <w:rPr>
          <w:sz w:val="16"/>
        </w:rPr>
        <w:t>.</w:t>
      </w:r>
      <w:r>
        <w:rPr>
          <w:spacing w:val="48"/>
          <w:sz w:val="16"/>
        </w:rPr>
        <w:t> </w:t>
      </w:r>
      <w:r>
        <w:rPr>
          <w:sz w:val="16"/>
        </w:rPr>
        <w:t>IEEE,</w:t>
      </w:r>
      <w:r>
        <w:rPr>
          <w:spacing w:val="-7"/>
          <w:sz w:val="16"/>
        </w:rPr>
        <w:t> </w:t>
      </w:r>
      <w:r>
        <w:rPr>
          <w:sz w:val="16"/>
        </w:rPr>
        <w:t>2017,</w:t>
      </w:r>
      <w:r>
        <w:rPr>
          <w:spacing w:val="-7"/>
          <w:sz w:val="16"/>
        </w:rPr>
        <w:t> </w:t>
      </w:r>
      <w:r>
        <w:rPr>
          <w:sz w:val="16"/>
        </w:rPr>
        <w:t>pp.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2146–2153.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" w:after="0"/>
        <w:ind w:left="485" w:right="117" w:hanging="366"/>
        <w:jc w:val="both"/>
        <w:rPr>
          <w:sz w:val="16"/>
        </w:rPr>
      </w:pPr>
      <w:r>
        <w:rPr>
          <w:sz w:val="16"/>
        </w:rPr>
        <w:t>W. Zhang, K. Schmeckpeper, P. Chaudhari, and K. Daniilidis, “De-</w:t>
      </w:r>
      <w:r>
        <w:rPr>
          <w:spacing w:val="40"/>
          <w:sz w:val="16"/>
        </w:rPr>
        <w:t> </w:t>
      </w:r>
      <w:r>
        <w:rPr>
          <w:sz w:val="16"/>
        </w:rPr>
        <w:t>formable</w:t>
      </w:r>
      <w:r>
        <w:rPr>
          <w:spacing w:val="-5"/>
          <w:sz w:val="16"/>
        </w:rPr>
        <w:t> </w:t>
      </w:r>
      <w:r>
        <w:rPr>
          <w:sz w:val="16"/>
        </w:rPr>
        <w:t>linear</w:t>
      </w:r>
      <w:r>
        <w:rPr>
          <w:spacing w:val="-5"/>
          <w:sz w:val="16"/>
        </w:rPr>
        <w:t> </w:t>
      </w:r>
      <w:r>
        <w:rPr>
          <w:sz w:val="16"/>
        </w:rPr>
        <w:t>object</w:t>
      </w:r>
      <w:r>
        <w:rPr>
          <w:spacing w:val="-5"/>
          <w:sz w:val="16"/>
        </w:rPr>
        <w:t> </w:t>
      </w:r>
      <w:r>
        <w:rPr>
          <w:sz w:val="16"/>
        </w:rPr>
        <w:t>prediction</w:t>
      </w:r>
      <w:r>
        <w:rPr>
          <w:spacing w:val="-5"/>
          <w:sz w:val="16"/>
        </w:rPr>
        <w:t> </w:t>
      </w:r>
      <w:r>
        <w:rPr>
          <w:sz w:val="16"/>
        </w:rPr>
        <w:t>using</w:t>
      </w:r>
      <w:r>
        <w:rPr>
          <w:spacing w:val="-5"/>
          <w:sz w:val="16"/>
        </w:rPr>
        <w:t> </w:t>
      </w:r>
      <w:r>
        <w:rPr>
          <w:sz w:val="16"/>
        </w:rPr>
        <w:t>locally</w:t>
      </w:r>
      <w:r>
        <w:rPr>
          <w:spacing w:val="-5"/>
          <w:sz w:val="16"/>
        </w:rPr>
        <w:t> </w:t>
      </w:r>
      <w:r>
        <w:rPr>
          <w:sz w:val="16"/>
        </w:rPr>
        <w:t>linear</w:t>
      </w:r>
      <w:r>
        <w:rPr>
          <w:spacing w:val="-5"/>
          <w:sz w:val="16"/>
        </w:rPr>
        <w:t> </w:t>
      </w:r>
      <w:r>
        <w:rPr>
          <w:sz w:val="16"/>
        </w:rPr>
        <w:t>latent</w:t>
      </w:r>
      <w:r>
        <w:rPr>
          <w:spacing w:val="-5"/>
          <w:sz w:val="16"/>
        </w:rPr>
        <w:t> </w:t>
      </w:r>
      <w:r>
        <w:rPr>
          <w:sz w:val="16"/>
        </w:rPr>
        <w:t>dynamics,”</w:t>
      </w:r>
      <w:r>
        <w:rPr>
          <w:spacing w:val="40"/>
          <w:sz w:val="16"/>
        </w:rPr>
        <w:t> </w:t>
      </w:r>
      <w:r>
        <w:rPr>
          <w:sz w:val="16"/>
        </w:rPr>
        <w:t>in </w:t>
      </w:r>
      <w:r>
        <w:rPr>
          <w:i/>
          <w:sz w:val="16"/>
        </w:rPr>
        <w:t>2021 IEEE International Conference on Robotics and </w:t>
      </w:r>
      <w:r>
        <w:rPr>
          <w:i/>
          <w:sz w:val="16"/>
        </w:rPr>
        <w:t>Automation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(ICRA)</w:t>
      </w:r>
      <w:r>
        <w:rPr>
          <w:sz w:val="16"/>
        </w:rPr>
        <w:t>.</w:t>
      </w:r>
      <w:r>
        <w:rPr>
          <w:spacing w:val="80"/>
          <w:sz w:val="16"/>
        </w:rPr>
        <w:t> </w:t>
      </w:r>
      <w:r>
        <w:rPr>
          <w:sz w:val="16"/>
        </w:rPr>
        <w:t>IEEE, 2021, pp. 13</w:t>
      </w:r>
      <w:r>
        <w:rPr>
          <w:spacing w:val="-5"/>
          <w:sz w:val="16"/>
        </w:rPr>
        <w:t> </w:t>
      </w:r>
      <w:r>
        <w:rPr>
          <w:sz w:val="16"/>
        </w:rPr>
        <w:t>503–13</w:t>
      </w:r>
      <w:r>
        <w:rPr>
          <w:spacing w:val="-5"/>
          <w:sz w:val="16"/>
        </w:rPr>
        <w:t> </w:t>
      </w:r>
      <w:r>
        <w:rPr>
          <w:sz w:val="16"/>
        </w:rPr>
        <w:t>509.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2240" w:h="15840"/>
          <w:pgMar w:header="0" w:footer="618" w:top="1320" w:bottom="280" w:left="960" w:right="960"/>
          <w:cols w:num="2" w:equalWidth="0">
            <w:col w:w="5057" w:space="127"/>
            <w:col w:w="5136"/>
          </w:cols>
        </w:sectPr>
      </w:pP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76" w:after="0"/>
        <w:ind w:left="485" w:right="5301" w:hanging="366"/>
        <w:jc w:val="both"/>
        <w:rPr>
          <w:sz w:val="16"/>
        </w:rPr>
      </w:pPr>
      <w:r>
        <w:rPr>
          <w:sz w:val="16"/>
        </w:rPr>
        <w:t>M. Yu, H. Zhong, and X. Li, “Shape control of deformable linear</w:t>
      </w:r>
      <w:r>
        <w:rPr>
          <w:spacing w:val="40"/>
          <w:sz w:val="16"/>
        </w:rPr>
        <w:t> </w:t>
      </w:r>
      <w:r>
        <w:rPr>
          <w:sz w:val="16"/>
        </w:rPr>
        <w:t>objects with offline and online learning of local linear </w:t>
      </w:r>
      <w:r>
        <w:rPr>
          <w:sz w:val="16"/>
        </w:rPr>
        <w:t>deformation</w:t>
      </w:r>
      <w:r>
        <w:rPr>
          <w:spacing w:val="40"/>
          <w:sz w:val="16"/>
        </w:rPr>
        <w:t> </w:t>
      </w:r>
      <w:r>
        <w:rPr>
          <w:sz w:val="16"/>
        </w:rPr>
        <w:t>models,” in </w:t>
      </w:r>
      <w:r>
        <w:rPr>
          <w:i/>
          <w:sz w:val="16"/>
        </w:rPr>
        <w:t>2022 International Conference on Robotics and Automa-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tion (ICRA)</w:t>
      </w:r>
      <w:r>
        <w:rPr>
          <w:sz w:val="16"/>
        </w:rPr>
        <w:t>.</w:t>
      </w:r>
      <w:r>
        <w:rPr>
          <w:spacing w:val="80"/>
          <w:sz w:val="16"/>
        </w:rPr>
        <w:t> </w:t>
      </w:r>
      <w:r>
        <w:rPr>
          <w:sz w:val="16"/>
        </w:rPr>
        <w:t>IEEE, 2022, pp. 1337–1343.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3" w:after="0"/>
        <w:ind w:left="485" w:right="5301" w:hanging="366"/>
        <w:jc w:val="both"/>
        <w:rPr>
          <w:sz w:val="16"/>
        </w:rPr>
      </w:pPr>
      <w:r>
        <w:rPr>
          <w:sz w:val="16"/>
        </w:rPr>
        <w:t>H.</w:t>
      </w:r>
      <w:r>
        <w:rPr>
          <w:spacing w:val="-8"/>
          <w:sz w:val="16"/>
        </w:rPr>
        <w:t> </w:t>
      </w:r>
      <w:r>
        <w:rPr>
          <w:sz w:val="16"/>
        </w:rPr>
        <w:t>Zhang,</w:t>
      </w:r>
      <w:r>
        <w:rPr>
          <w:spacing w:val="-8"/>
          <w:sz w:val="16"/>
        </w:rPr>
        <w:t> </w:t>
      </w:r>
      <w:r>
        <w:rPr>
          <w:sz w:val="16"/>
        </w:rPr>
        <w:t>J.</w:t>
      </w:r>
      <w:r>
        <w:rPr>
          <w:spacing w:val="-8"/>
          <w:sz w:val="16"/>
        </w:rPr>
        <w:t> </w:t>
      </w:r>
      <w:r>
        <w:rPr>
          <w:sz w:val="16"/>
        </w:rPr>
        <w:t>Ichnowski,</w:t>
      </w:r>
      <w:r>
        <w:rPr>
          <w:spacing w:val="-8"/>
          <w:sz w:val="16"/>
        </w:rPr>
        <w:t> </w:t>
      </w:r>
      <w:r>
        <w:rPr>
          <w:sz w:val="16"/>
        </w:rPr>
        <w:t>D.</w:t>
      </w:r>
      <w:r>
        <w:rPr>
          <w:spacing w:val="-8"/>
          <w:sz w:val="16"/>
        </w:rPr>
        <w:t> </w:t>
      </w:r>
      <w:r>
        <w:rPr>
          <w:sz w:val="16"/>
        </w:rPr>
        <w:t>Seita,</w:t>
      </w:r>
      <w:r>
        <w:rPr>
          <w:spacing w:val="-8"/>
          <w:sz w:val="16"/>
        </w:rPr>
        <w:t> </w:t>
      </w:r>
      <w:r>
        <w:rPr>
          <w:sz w:val="16"/>
        </w:rPr>
        <w:t>J.</w:t>
      </w:r>
      <w:r>
        <w:rPr>
          <w:spacing w:val="-8"/>
          <w:sz w:val="16"/>
        </w:rPr>
        <w:t> </w:t>
      </w:r>
      <w:r>
        <w:rPr>
          <w:sz w:val="16"/>
        </w:rPr>
        <w:t>Wang,</w:t>
      </w:r>
      <w:r>
        <w:rPr>
          <w:spacing w:val="-8"/>
          <w:sz w:val="16"/>
        </w:rPr>
        <w:t> </w:t>
      </w:r>
      <w:r>
        <w:rPr>
          <w:sz w:val="16"/>
        </w:rPr>
        <w:t>H.</w:t>
      </w:r>
      <w:r>
        <w:rPr>
          <w:spacing w:val="-8"/>
          <w:sz w:val="16"/>
        </w:rPr>
        <w:t> </w:t>
      </w:r>
      <w:r>
        <w:rPr>
          <w:sz w:val="16"/>
        </w:rPr>
        <w:t>Huang,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K.</w:t>
      </w:r>
      <w:r>
        <w:rPr>
          <w:spacing w:val="-8"/>
          <w:sz w:val="16"/>
        </w:rPr>
        <w:t> </w:t>
      </w:r>
      <w:r>
        <w:rPr>
          <w:sz w:val="16"/>
        </w:rPr>
        <w:t>Goldberg,</w:t>
      </w:r>
      <w:r>
        <w:rPr>
          <w:spacing w:val="40"/>
          <w:sz w:val="16"/>
        </w:rPr>
        <w:t> </w:t>
      </w:r>
      <w:r>
        <w:rPr>
          <w:sz w:val="16"/>
        </w:rPr>
        <w:t>“Robots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lost</w:t>
      </w:r>
      <w:r>
        <w:rPr>
          <w:spacing w:val="-9"/>
          <w:sz w:val="16"/>
        </w:rPr>
        <w:t> </w:t>
      </w:r>
      <w:r>
        <w:rPr>
          <w:sz w:val="16"/>
        </w:rPr>
        <w:t>arc:</w:t>
      </w:r>
      <w:r>
        <w:rPr>
          <w:spacing w:val="-10"/>
          <w:sz w:val="16"/>
        </w:rPr>
        <w:t> </w:t>
      </w:r>
      <w:r>
        <w:rPr>
          <w:sz w:val="16"/>
        </w:rPr>
        <w:t>Self-supervised</w:t>
      </w:r>
      <w:r>
        <w:rPr>
          <w:spacing w:val="-9"/>
          <w:sz w:val="16"/>
        </w:rPr>
        <w:t> </w:t>
      </w:r>
      <w:r>
        <w:rPr>
          <w:sz w:val="16"/>
        </w:rPr>
        <w:t>learning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10"/>
          <w:sz w:val="16"/>
        </w:rPr>
        <w:t> </w:t>
      </w:r>
      <w:r>
        <w:rPr>
          <w:sz w:val="16"/>
        </w:rPr>
        <w:t>dynamically</w:t>
      </w:r>
      <w:r>
        <w:rPr>
          <w:spacing w:val="-9"/>
          <w:sz w:val="16"/>
        </w:rPr>
        <w:t> </w:t>
      </w:r>
      <w:r>
        <w:rPr>
          <w:sz w:val="16"/>
        </w:rPr>
        <w:t>manip-</w:t>
      </w:r>
      <w:r>
        <w:rPr>
          <w:spacing w:val="40"/>
          <w:sz w:val="16"/>
        </w:rPr>
        <w:t> </w:t>
      </w:r>
      <w:r>
        <w:rPr>
          <w:sz w:val="16"/>
        </w:rPr>
        <w:t>ulate fixed-endpoint cables,” in </w:t>
      </w:r>
      <w:r>
        <w:rPr>
          <w:i/>
          <w:sz w:val="16"/>
        </w:rPr>
        <w:t>2021 IEEE International </w:t>
      </w:r>
      <w:r>
        <w:rPr>
          <w:i/>
          <w:sz w:val="16"/>
        </w:rPr>
        <w:t>Conference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on Robotics and Automation (ICRA)</w:t>
      </w:r>
      <w:r>
        <w:rPr>
          <w:sz w:val="16"/>
        </w:rPr>
        <w:t>.</w:t>
      </w:r>
      <w:r>
        <w:rPr>
          <w:spacing w:val="80"/>
          <w:sz w:val="16"/>
        </w:rPr>
        <w:t> </w:t>
      </w:r>
      <w:r>
        <w:rPr>
          <w:sz w:val="16"/>
        </w:rPr>
        <w:t>IEEE, 2021, pp. 4560–4567.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3" w:after="0"/>
        <w:ind w:left="485" w:right="5301" w:hanging="366"/>
        <w:jc w:val="both"/>
        <w:rPr>
          <w:sz w:val="16"/>
        </w:rPr>
      </w:pPr>
      <w:r>
        <w:rPr>
          <w:sz w:val="16"/>
        </w:rPr>
        <w:t>T.</w:t>
      </w:r>
      <w:r>
        <w:rPr>
          <w:spacing w:val="-1"/>
          <w:sz w:val="16"/>
        </w:rPr>
        <w:t> </w:t>
      </w:r>
      <w:r>
        <w:rPr>
          <w:sz w:val="16"/>
        </w:rPr>
        <w:t>Tang,</w:t>
      </w:r>
      <w:r>
        <w:rPr>
          <w:spacing w:val="-1"/>
          <w:sz w:val="16"/>
        </w:rPr>
        <w:t> </w:t>
      </w:r>
      <w:r>
        <w:rPr>
          <w:sz w:val="16"/>
        </w:rPr>
        <w:t>C.</w:t>
      </w:r>
      <w:r>
        <w:rPr>
          <w:spacing w:val="-1"/>
          <w:sz w:val="16"/>
        </w:rPr>
        <w:t> </w:t>
      </w:r>
      <w:r>
        <w:rPr>
          <w:sz w:val="16"/>
        </w:rPr>
        <w:t>Wang,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M.</w:t>
      </w:r>
      <w:r>
        <w:rPr>
          <w:spacing w:val="-1"/>
          <w:sz w:val="16"/>
        </w:rPr>
        <w:t> </w:t>
      </w:r>
      <w:r>
        <w:rPr>
          <w:sz w:val="16"/>
        </w:rPr>
        <w:t>Tomizuka,</w:t>
      </w:r>
      <w:r>
        <w:rPr>
          <w:spacing w:val="-1"/>
          <w:sz w:val="16"/>
        </w:rPr>
        <w:t> </w:t>
      </w:r>
      <w:r>
        <w:rPr>
          <w:sz w:val="16"/>
        </w:rPr>
        <w:t>“A</w:t>
      </w:r>
      <w:r>
        <w:rPr>
          <w:spacing w:val="-1"/>
          <w:sz w:val="16"/>
        </w:rPr>
        <w:t> </w:t>
      </w:r>
      <w:r>
        <w:rPr>
          <w:sz w:val="16"/>
        </w:rPr>
        <w:t>framework</w:t>
      </w:r>
      <w:r>
        <w:rPr>
          <w:spacing w:val="-1"/>
          <w:sz w:val="16"/>
        </w:rPr>
        <w:t> </w:t>
      </w:r>
      <w:r>
        <w:rPr>
          <w:sz w:val="16"/>
        </w:rPr>
        <w:t>for</w:t>
      </w:r>
      <w:r>
        <w:rPr>
          <w:spacing w:val="-1"/>
          <w:sz w:val="16"/>
        </w:rPr>
        <w:t> </w:t>
      </w:r>
      <w:r>
        <w:rPr>
          <w:sz w:val="16"/>
        </w:rPr>
        <w:t>manipulating</w:t>
      </w:r>
      <w:r>
        <w:rPr>
          <w:spacing w:val="40"/>
          <w:sz w:val="16"/>
        </w:rPr>
        <w:t> </w:t>
      </w:r>
      <w:r>
        <w:rPr>
          <w:sz w:val="16"/>
        </w:rPr>
        <w:t>deformable linear objects by coherent point drift,” </w:t>
      </w:r>
      <w:r>
        <w:rPr>
          <w:i/>
          <w:sz w:val="16"/>
        </w:rPr>
        <w:t>IEEE Robotics and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Automation Letters</w:t>
      </w:r>
      <w:r>
        <w:rPr>
          <w:sz w:val="16"/>
        </w:rPr>
        <w:t>, vol. 3, no. 4, pp. 3426–3433, 2018.</w:t>
      </w:r>
    </w:p>
    <w:p>
      <w:pPr>
        <w:pStyle w:val="ListParagraph"/>
        <w:numPr>
          <w:ilvl w:val="0"/>
          <w:numId w:val="6"/>
        </w:numPr>
        <w:tabs>
          <w:tab w:pos="486" w:val="left" w:leader="none"/>
        </w:tabs>
        <w:spacing w:line="232" w:lineRule="auto" w:before="3" w:after="0"/>
        <w:ind w:left="485" w:right="5302" w:hanging="366"/>
        <w:jc w:val="both"/>
        <w:rPr>
          <w:sz w:val="16"/>
        </w:rPr>
      </w:pPr>
      <w:r>
        <w:rPr>
          <w:sz w:val="16"/>
        </w:rPr>
        <w:t>F. F. Khalil and P. Payeur, </w:t>
      </w:r>
      <w:r>
        <w:rPr>
          <w:i/>
          <w:sz w:val="16"/>
        </w:rPr>
        <w:t>Dexterous robotic manipulation of de-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formable objects with multi-sensory feedback-a review</w:t>
      </w:r>
      <w:r>
        <w:rPr>
          <w:sz w:val="16"/>
        </w:rPr>
        <w:t>.</w:t>
      </w:r>
      <w:r>
        <w:rPr>
          <w:spacing w:val="170"/>
          <w:sz w:val="16"/>
        </w:rPr>
        <w:t> </w:t>
      </w:r>
      <w:r>
        <w:rPr>
          <w:sz w:val="16"/>
        </w:rPr>
        <w:t>INTECH</w:t>
      </w:r>
      <w:r>
        <w:rPr>
          <w:spacing w:val="40"/>
          <w:sz w:val="16"/>
        </w:rPr>
        <w:t> </w:t>
      </w:r>
      <w:r>
        <w:rPr>
          <w:sz w:val="16"/>
        </w:rPr>
        <w:t>Open Access Publisher, 2010.</w:t>
      </w:r>
    </w:p>
    <w:sectPr>
      <w:pgSz w:w="12240" w:h="15840"/>
      <w:pgMar w:header="0" w:footer="618" w:top="1020" w:bottom="800" w:left="960" w:right="9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0.509003pt;margin-top:750.121582pt;width:12pt;height:14.05pt;mso-position-horizontal-relative:page;mso-position-vertical-relative:page;z-index:-15860224" type="#_x0000_t202" id="docshape1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2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[%1]"/>
      <w:lvlJc w:val="left"/>
      <w:pPr>
        <w:ind w:left="485" w:hanging="28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5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1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76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2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8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3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9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4" w:hanging="28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391" w:hanging="272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3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7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4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8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1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15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8" w:hanging="27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391" w:hanging="272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5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1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6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2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8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3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59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24" w:hanging="27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391" w:hanging="272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3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7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4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8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1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15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8" w:hanging="27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upperLetter"/>
      <w:lvlText w:val="%1."/>
      <w:lvlJc w:val="left"/>
      <w:pPr>
        <w:ind w:left="120" w:hanging="222"/>
        <w:jc w:val="right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20" w:hanging="202"/>
      </w:pPr>
      <w:rPr>
        <w:rFonts w:hint="default" w:ascii="Arial" w:hAnsi="Arial" w:eastAsia="Arial" w:cs="Arial"/>
        <w:b w:val="0"/>
        <w:bCs w:val="0"/>
        <w:i/>
        <w:iCs/>
        <w:w w:val="166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8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0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" w:hanging="20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026" w:hanging="23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3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7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30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34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8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41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45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48" w:hanging="236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0"/>
      <w:ind w:left="1822" w:right="1822"/>
      <w:jc w:val="center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97"/>
      <w:ind w:left="485" w:hanging="286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  <w:ind w:left="127" w:right="120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mailto:bardia.mojra@mavs.uta.edu" TargetMode="External"/><Relationship Id="rId7" Type="http://schemas.openxmlformats.org/officeDocument/2006/relationships/hyperlink" Target="mailto:william.beksi@uta.edu" TargetMode="External"/><Relationship Id="rId8" Type="http://schemas.openxmlformats.org/officeDocument/2006/relationships/hyperlink" Target="mailto:nick.gans@uta.edu" TargetMode="External"/><Relationship Id="rId9" Type="http://schemas.openxmlformats.org/officeDocument/2006/relationships/hyperlink" Target="mailto:ans@uta.edu" TargetMode="External"/><Relationship Id="rId10" Type="http://schemas.openxmlformats.org/officeDocument/2006/relationships/footer" Target="footer1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2023-04-04T21:50:23Z</dcterms:created>
  <dcterms:modified xsi:type="dcterms:W3CDTF">2023-04-04T21:50:23Z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2023-04-04T00:00:00Z</vt:filetime>
  </property>
  <property fmtid="{D5CDD505-2E9C-101B-9397-08002B2CF9AE}" pid="5" name="PTEX.Fullbanner">
    <vt:lpwstr>This is pdfTeX, Version 3.141592653-2.6-1.40.24 (TeX Live 2022) kpathsea version 6.3.4</vt:lpwstr>
  </property>
  <property fmtid="{D5CDD505-2E9C-101B-9397-08002B2CF9AE}" pid="6" name="Producer">
    <vt:lpwstr>pdfTeX-1.40.24</vt:lpwstr>
  </property>
</Properties>
</file>